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BB782" w14:textId="67A7B566" w:rsidR="00103798" w:rsidRDefault="008B5E65" w:rsidP="000F05F3">
      <w:pPr>
        <w:suppressAutoHyphens/>
        <w:spacing w:after="0" w:line="288" w:lineRule="auto"/>
        <w:rPr>
          <w:rFonts w:ascii="Arial" w:hAnsi="Arial" w:cs="Arial"/>
          <w:color w:val="005CAA"/>
        </w:rPr>
      </w:pPr>
      <w:r>
        <w:rPr>
          <w:rFonts w:ascii="Arial" w:hAnsi="Arial" w:cs="Arial"/>
          <w:color w:val="005CAA"/>
        </w:rPr>
        <w:t>Joystick ST-MHT-GS85 von FSG</w:t>
      </w:r>
    </w:p>
    <w:p w14:paraId="08A96D3D" w14:textId="4BC20E37" w:rsidR="00765309" w:rsidRPr="00586C06" w:rsidRDefault="00586C06" w:rsidP="00586C06">
      <w:pPr>
        <w:suppressAutoHyphens/>
        <w:spacing w:after="0" w:line="288" w:lineRule="auto"/>
        <w:rPr>
          <w:rFonts w:ascii="Arial" w:hAnsi="Arial" w:cs="Arial"/>
          <w:b/>
          <w:color w:val="005CAA"/>
        </w:rPr>
      </w:pPr>
      <w:r w:rsidRPr="00586C06">
        <w:rPr>
          <w:rFonts w:ascii="Arial" w:hAnsi="Arial" w:cs="Arial"/>
          <w:b/>
          <w:color w:val="005CAA"/>
        </w:rPr>
        <w:t>Kompakt, robust, kosteneffizient</w:t>
      </w:r>
    </w:p>
    <w:p w14:paraId="66D067F1" w14:textId="77777777" w:rsidR="00765309" w:rsidRPr="000F05F3" w:rsidRDefault="00765309" w:rsidP="000F05F3">
      <w:pPr>
        <w:suppressAutoHyphens/>
        <w:spacing w:after="0" w:line="288" w:lineRule="auto"/>
        <w:rPr>
          <w:rFonts w:ascii="Arial" w:eastAsia="Arial" w:hAnsi="Arial" w:cs="Arial"/>
          <w:color w:val="005CAA"/>
          <w:u w:color="005CAA"/>
        </w:rPr>
      </w:pPr>
    </w:p>
    <w:p w14:paraId="64307DE3" w14:textId="7764E6F8" w:rsidR="00765309" w:rsidRPr="0044752C" w:rsidRDefault="0044752C" w:rsidP="000F05F3">
      <w:pPr>
        <w:suppressAutoHyphens/>
        <w:spacing w:after="0" w:line="288" w:lineRule="auto"/>
        <w:jc w:val="right"/>
        <w:rPr>
          <w:rFonts w:ascii="Arial" w:eastAsia="Arial" w:hAnsi="Arial" w:cs="Arial"/>
          <w:b/>
          <w:bCs/>
          <w:color w:val="auto"/>
        </w:rPr>
      </w:pPr>
      <w:r w:rsidRPr="0044752C">
        <w:rPr>
          <w:rFonts w:ascii="Arial" w:hAnsi="Arial" w:cs="Arial"/>
          <w:b/>
          <w:bCs/>
          <w:color w:val="000000" w:themeColor="text1"/>
        </w:rPr>
        <w:t>5</w:t>
      </w:r>
      <w:r w:rsidR="004B7BC1" w:rsidRPr="0044752C">
        <w:rPr>
          <w:rFonts w:ascii="Arial" w:hAnsi="Arial" w:cs="Arial"/>
          <w:b/>
          <w:bCs/>
          <w:color w:val="000000" w:themeColor="text1"/>
        </w:rPr>
        <w:t xml:space="preserve">. </w:t>
      </w:r>
      <w:r w:rsidR="00BA5055" w:rsidRPr="0044752C">
        <w:rPr>
          <w:rFonts w:ascii="Arial" w:hAnsi="Arial" w:cs="Arial"/>
          <w:b/>
          <w:bCs/>
          <w:color w:val="auto"/>
        </w:rPr>
        <w:t xml:space="preserve">November </w:t>
      </w:r>
      <w:r w:rsidR="004B7BC1" w:rsidRPr="0044752C">
        <w:rPr>
          <w:rFonts w:ascii="Arial" w:hAnsi="Arial" w:cs="Arial"/>
          <w:b/>
          <w:bCs/>
          <w:color w:val="auto"/>
        </w:rPr>
        <w:t>202</w:t>
      </w:r>
      <w:r w:rsidR="0094421C" w:rsidRPr="0044752C">
        <w:rPr>
          <w:rFonts w:ascii="Arial" w:hAnsi="Arial" w:cs="Arial"/>
          <w:b/>
          <w:bCs/>
          <w:color w:val="auto"/>
        </w:rPr>
        <w:t>4</w:t>
      </w:r>
    </w:p>
    <w:p w14:paraId="7298E736" w14:textId="5D7963E1" w:rsidR="00EB27C9" w:rsidRPr="000F05F3" w:rsidRDefault="00EB27C9" w:rsidP="000F05F3">
      <w:pPr>
        <w:suppressAutoHyphens/>
        <w:spacing w:after="0" w:line="288" w:lineRule="auto"/>
        <w:jc w:val="both"/>
        <w:rPr>
          <w:rFonts w:ascii="Arial" w:hAnsi="Arial" w:cs="Arial"/>
          <w:color w:val="auto"/>
        </w:rPr>
      </w:pPr>
    </w:p>
    <w:p w14:paraId="3B073EAC" w14:textId="05D1B97F" w:rsidR="00586C06" w:rsidRDefault="00A20A14" w:rsidP="000F05F3">
      <w:pPr>
        <w:suppressAutoHyphens/>
        <w:spacing w:after="0" w:line="288" w:lineRule="auto"/>
        <w:jc w:val="both"/>
        <w:rPr>
          <w:rFonts w:ascii="Arial" w:hAnsi="Arial" w:cs="Arial"/>
          <w:b/>
          <w:bCs/>
          <w:color w:val="auto"/>
        </w:rPr>
      </w:pPr>
      <w:r w:rsidRPr="3AEC9457">
        <w:rPr>
          <w:rFonts w:ascii="Arial" w:hAnsi="Arial" w:cs="Arial"/>
          <w:b/>
          <w:bCs/>
          <w:color w:val="auto"/>
        </w:rPr>
        <w:t xml:space="preserve">FSG Fernsteuergeräte </w:t>
      </w:r>
      <w:r w:rsidR="00586C06" w:rsidRPr="3AEC9457">
        <w:rPr>
          <w:rFonts w:ascii="Arial" w:hAnsi="Arial" w:cs="Arial"/>
          <w:b/>
          <w:bCs/>
          <w:color w:val="auto"/>
        </w:rPr>
        <w:t>hat mit dem ST-MHT-GS85 einen neuen Joystick für den industriellen Einsatz entwickelt. Das Modell zeichnet sich durch</w:t>
      </w:r>
      <w:r w:rsidR="00D324B7" w:rsidRPr="3AEC9457">
        <w:rPr>
          <w:rFonts w:ascii="Arial" w:hAnsi="Arial" w:cs="Arial"/>
          <w:b/>
          <w:bCs/>
          <w:color w:val="auto"/>
        </w:rPr>
        <w:t xml:space="preserve"> eine</w:t>
      </w:r>
      <w:r w:rsidR="00586C06" w:rsidRPr="3AEC9457">
        <w:rPr>
          <w:rFonts w:ascii="Arial" w:hAnsi="Arial" w:cs="Arial"/>
          <w:b/>
          <w:bCs/>
          <w:color w:val="auto"/>
        </w:rPr>
        <w:t xml:space="preserve"> robuste Bauweise, lange Haltbarkeit und hohe Kosteneffizienz aus. Der ST-MHT-GS85 ist individuell konfigurierbar und kompatibel zu allen FSG-Griffmodellen.</w:t>
      </w:r>
      <w:r w:rsidR="003D6CA1" w:rsidRPr="3AEC9457">
        <w:rPr>
          <w:rFonts w:ascii="Arial" w:hAnsi="Arial" w:cs="Arial"/>
          <w:b/>
          <w:bCs/>
          <w:color w:val="auto"/>
        </w:rPr>
        <w:t xml:space="preserve"> Zu sehen ist die Neuheit auf der SPS 2024 in Nürnberg (12. bis 14. November).</w:t>
      </w:r>
    </w:p>
    <w:p w14:paraId="691BB280" w14:textId="77777777" w:rsidR="001E7FED" w:rsidRDefault="001E7FED" w:rsidP="40F85F01">
      <w:pPr>
        <w:suppressAutoHyphens/>
        <w:spacing w:after="0" w:line="288" w:lineRule="auto"/>
        <w:jc w:val="both"/>
        <w:rPr>
          <w:rFonts w:ascii="Arial" w:hAnsi="Arial" w:cs="Arial"/>
          <w:color w:val="auto"/>
        </w:rPr>
      </w:pPr>
    </w:p>
    <w:p w14:paraId="029C48F7" w14:textId="1CBD630C" w:rsidR="00586C06" w:rsidRPr="00586C06" w:rsidRDefault="00586C06" w:rsidP="00586C06">
      <w:pPr>
        <w:suppressAutoHyphens/>
        <w:spacing w:after="0" w:line="288" w:lineRule="auto"/>
        <w:jc w:val="both"/>
        <w:rPr>
          <w:rFonts w:ascii="Arial" w:hAnsi="Arial" w:cs="Arial"/>
          <w:color w:val="auto"/>
        </w:rPr>
      </w:pPr>
      <w:r w:rsidRPr="44E8CB65">
        <w:rPr>
          <w:rFonts w:ascii="Arial" w:hAnsi="Arial" w:cs="Arial"/>
          <w:color w:val="auto"/>
        </w:rPr>
        <w:t xml:space="preserve">Das Modell ST-MHT-GS85 </w:t>
      </w:r>
      <w:r>
        <w:rPr>
          <w:rFonts w:ascii="Arial" w:hAnsi="Arial" w:cs="Arial"/>
          <w:color w:val="auto"/>
        </w:rPr>
        <w:t xml:space="preserve">von FSG </w:t>
      </w:r>
      <w:r w:rsidRPr="44E8CB65">
        <w:rPr>
          <w:rFonts w:ascii="Arial" w:hAnsi="Arial" w:cs="Arial"/>
          <w:color w:val="auto"/>
        </w:rPr>
        <w:t xml:space="preserve">steht für die neue Generation von Handsteuergeräten für den industriellen Einsatz. </w:t>
      </w:r>
      <w:r w:rsidR="0065018E">
        <w:rPr>
          <w:rFonts w:ascii="Arial" w:hAnsi="Arial" w:cs="Arial"/>
          <w:color w:val="auto"/>
        </w:rPr>
        <w:t>FSG hat d</w:t>
      </w:r>
      <w:r w:rsidRPr="44E8CB65">
        <w:rPr>
          <w:rFonts w:ascii="Arial" w:hAnsi="Arial" w:cs="Arial"/>
          <w:color w:val="auto"/>
        </w:rPr>
        <w:t xml:space="preserve">as Gerät </w:t>
      </w:r>
      <w:r>
        <w:rPr>
          <w:rFonts w:ascii="Arial" w:hAnsi="Arial" w:cs="Arial"/>
          <w:color w:val="auto"/>
        </w:rPr>
        <w:t>in Zusammenarbeit mit einem Baumaschinenhersteller entwickelt</w:t>
      </w:r>
      <w:r w:rsidR="0065018E">
        <w:rPr>
          <w:rFonts w:ascii="Arial" w:hAnsi="Arial" w:cs="Arial"/>
          <w:color w:val="auto"/>
        </w:rPr>
        <w:t xml:space="preserve">, es ist </w:t>
      </w:r>
      <w:r w:rsidRPr="44E8CB65">
        <w:rPr>
          <w:rFonts w:ascii="Arial" w:hAnsi="Arial" w:cs="Arial"/>
          <w:color w:val="auto"/>
        </w:rPr>
        <w:t>für eine lange Lebensdauer von 15 Millionen Zyklen ausgelegt – das Dreifache dessen, was konventionelle Geräte leisten.</w:t>
      </w:r>
    </w:p>
    <w:p w14:paraId="40A7ECD8" w14:textId="77777777" w:rsidR="00586C06" w:rsidRDefault="00586C06" w:rsidP="00586C06">
      <w:pPr>
        <w:suppressAutoHyphens/>
        <w:spacing w:after="0" w:line="288" w:lineRule="auto"/>
        <w:rPr>
          <w:rFonts w:ascii="Arial" w:hAnsi="Arial" w:cs="Arial"/>
          <w:color w:val="auto"/>
        </w:rPr>
      </w:pPr>
    </w:p>
    <w:p w14:paraId="7931F474" w14:textId="00586A79" w:rsidR="00D961E9" w:rsidRPr="00D961E9" w:rsidRDefault="00D961E9" w:rsidP="00586C06">
      <w:pPr>
        <w:suppressAutoHyphens/>
        <w:spacing w:after="0" w:line="288" w:lineRule="auto"/>
        <w:rPr>
          <w:rFonts w:ascii="Arial" w:hAnsi="Arial" w:cs="Arial"/>
          <w:b/>
          <w:color w:val="auto"/>
        </w:rPr>
      </w:pPr>
      <w:r w:rsidRPr="00D961E9">
        <w:rPr>
          <w:rFonts w:ascii="Arial" w:hAnsi="Arial" w:cs="Arial"/>
          <w:b/>
          <w:color w:val="auto"/>
        </w:rPr>
        <w:t>Weniger Verschleiß, lange Haltbarkeit</w:t>
      </w:r>
    </w:p>
    <w:p w14:paraId="0535EE65" w14:textId="6BF3D30F" w:rsidR="00586C06" w:rsidRPr="00586C06" w:rsidRDefault="37EFCD09" w:rsidP="00586C06">
      <w:pPr>
        <w:suppressAutoHyphens/>
        <w:spacing w:after="0" w:line="288" w:lineRule="auto"/>
        <w:rPr>
          <w:rFonts w:ascii="Arial" w:hAnsi="Arial" w:cs="Arial"/>
          <w:color w:val="auto"/>
        </w:rPr>
      </w:pPr>
      <w:r w:rsidRPr="15F99ED6">
        <w:rPr>
          <w:rFonts w:ascii="Arial" w:hAnsi="Arial" w:cs="Arial"/>
          <w:color w:val="auto"/>
        </w:rPr>
        <w:t xml:space="preserve">Um das zu erreichen, hat FSG den Aufbau des </w:t>
      </w:r>
      <w:r w:rsidR="02B0DAE3" w:rsidRPr="15F99ED6">
        <w:rPr>
          <w:rFonts w:ascii="Arial" w:hAnsi="Arial" w:cs="Arial"/>
          <w:color w:val="auto"/>
        </w:rPr>
        <w:t xml:space="preserve">Industrie-Joysticks </w:t>
      </w:r>
      <w:r w:rsidRPr="15F99ED6">
        <w:rPr>
          <w:rFonts w:ascii="Arial" w:hAnsi="Arial" w:cs="Arial"/>
          <w:color w:val="auto"/>
        </w:rPr>
        <w:t>von Grund auf überarbeitet und zunächst die Zahl der beweglichen Teile reduziert. Die Idee dahinter: Je weniger Bewegung, desto weniger Verschleiß. Anschließend erfolgte die Auswahl der am besten geeigneten Materialien</w:t>
      </w:r>
      <w:r w:rsidR="328A5CAA" w:rsidRPr="15F99ED6">
        <w:rPr>
          <w:rFonts w:ascii="Arial" w:hAnsi="Arial" w:cs="Arial"/>
          <w:color w:val="auto"/>
        </w:rPr>
        <w:t xml:space="preserve">; die Experten von FSG setzten darüber hinaus viele weitere </w:t>
      </w:r>
      <w:r w:rsidRPr="15F99ED6">
        <w:rPr>
          <w:rFonts w:ascii="Arial" w:hAnsi="Arial" w:cs="Arial"/>
          <w:color w:val="auto"/>
        </w:rPr>
        <w:t>verschleißmindernde Details um</w:t>
      </w:r>
      <w:r w:rsidR="328A5CAA" w:rsidRPr="15F99ED6">
        <w:rPr>
          <w:rFonts w:ascii="Arial" w:hAnsi="Arial" w:cs="Arial"/>
          <w:color w:val="auto"/>
        </w:rPr>
        <w:t>.</w:t>
      </w:r>
      <w:r w:rsidRPr="15F99ED6">
        <w:rPr>
          <w:rFonts w:ascii="Arial" w:hAnsi="Arial" w:cs="Arial"/>
          <w:color w:val="auto"/>
        </w:rPr>
        <w:t xml:space="preserve"> </w:t>
      </w:r>
      <w:r w:rsidR="000B6F51" w:rsidRPr="000B6F51">
        <w:rPr>
          <w:rFonts w:ascii="Arial" w:hAnsi="Arial" w:cs="Arial"/>
          <w:color w:val="auto"/>
        </w:rPr>
        <w:t>Das Resultat ist ein bemerkenswert kompakter und leichter Topf. Das Gerät entspricht den Anforderungen an Robustheit und Langlebigkeit und bietet ein ausgezeichnetes Preis-Leistungs-Verhältnis, das es günstiger als vergleichbare Modelle macht.</w:t>
      </w:r>
    </w:p>
    <w:p w14:paraId="01074D98" w14:textId="77777777" w:rsidR="00586C06" w:rsidRPr="00586C06" w:rsidRDefault="00586C06" w:rsidP="00586C06">
      <w:pPr>
        <w:suppressAutoHyphens/>
        <w:spacing w:after="0" w:line="288" w:lineRule="auto"/>
        <w:rPr>
          <w:rFonts w:ascii="Arial" w:hAnsi="Arial" w:cs="Arial"/>
          <w:color w:val="auto"/>
        </w:rPr>
      </w:pPr>
    </w:p>
    <w:p w14:paraId="3E27FA1E" w14:textId="5B76C380" w:rsidR="00A443EE" w:rsidRDefault="00D961E9" w:rsidP="00083FDB">
      <w:pPr>
        <w:suppressAutoHyphens/>
        <w:spacing w:after="0" w:line="288" w:lineRule="auto"/>
        <w:rPr>
          <w:rFonts w:ascii="Arial" w:hAnsi="Arial" w:cs="Arial"/>
          <w:color w:val="auto"/>
        </w:rPr>
      </w:pPr>
      <w:r>
        <w:rPr>
          <w:rFonts w:ascii="Arial" w:hAnsi="Arial" w:cs="Arial"/>
        </w:rPr>
        <w:t xml:space="preserve">Christian Baum, stellvertretender Leiter der FSG-Konstruktionsabteilung: </w:t>
      </w:r>
      <w:r w:rsidR="00586C06" w:rsidRPr="00586C06">
        <w:rPr>
          <w:rFonts w:ascii="Arial" w:hAnsi="Arial" w:cs="Arial"/>
          <w:color w:val="auto"/>
        </w:rPr>
        <w:t>„</w:t>
      </w:r>
      <w:r w:rsidRPr="00D961E9">
        <w:rPr>
          <w:rFonts w:ascii="Arial" w:hAnsi="Arial" w:cs="Arial"/>
          <w:color w:val="auto"/>
        </w:rPr>
        <w:t xml:space="preserve">Wir haben </w:t>
      </w:r>
      <w:r>
        <w:rPr>
          <w:rFonts w:ascii="Arial" w:hAnsi="Arial" w:cs="Arial"/>
          <w:color w:val="auto"/>
        </w:rPr>
        <w:t xml:space="preserve">beim ST-MHT-GS85 </w:t>
      </w:r>
      <w:r w:rsidRPr="00D961E9">
        <w:rPr>
          <w:rFonts w:ascii="Arial" w:hAnsi="Arial" w:cs="Arial"/>
          <w:color w:val="auto"/>
        </w:rPr>
        <w:t>einen modularen Aufbau gewählt</w:t>
      </w:r>
      <w:r>
        <w:rPr>
          <w:rFonts w:ascii="Arial" w:hAnsi="Arial" w:cs="Arial"/>
          <w:color w:val="auto"/>
        </w:rPr>
        <w:t>:</w:t>
      </w:r>
      <w:r w:rsidRPr="00D961E9">
        <w:rPr>
          <w:rFonts w:ascii="Arial" w:hAnsi="Arial" w:cs="Arial"/>
          <w:color w:val="auto"/>
        </w:rPr>
        <w:t xml:space="preserve"> </w:t>
      </w:r>
      <w:r w:rsidR="00586C06" w:rsidRPr="00586C06">
        <w:rPr>
          <w:rFonts w:ascii="Arial" w:hAnsi="Arial" w:cs="Arial"/>
          <w:color w:val="auto"/>
        </w:rPr>
        <w:t>Der Kunde kann den Topf mit praktisch allen Griffen bestücken, die wir im Programm haben</w:t>
      </w:r>
      <w:r>
        <w:rPr>
          <w:rFonts w:ascii="Arial" w:hAnsi="Arial" w:cs="Arial"/>
          <w:color w:val="auto"/>
        </w:rPr>
        <w:t>.</w:t>
      </w:r>
      <w:r w:rsidR="00586C06" w:rsidRPr="00586C06">
        <w:rPr>
          <w:rFonts w:ascii="Arial" w:hAnsi="Arial" w:cs="Arial"/>
          <w:color w:val="auto"/>
        </w:rPr>
        <w:t xml:space="preserve"> Bestimmte Neigungen des Griffs, besondere Drehungen – all das ist </w:t>
      </w:r>
      <w:r w:rsidR="00083FDB">
        <w:rPr>
          <w:rFonts w:ascii="Arial" w:hAnsi="Arial" w:cs="Arial"/>
          <w:color w:val="auto"/>
        </w:rPr>
        <w:t>machbar</w:t>
      </w:r>
      <w:r w:rsidR="00586C06" w:rsidRPr="00586C06">
        <w:rPr>
          <w:rFonts w:ascii="Arial" w:hAnsi="Arial" w:cs="Arial"/>
          <w:color w:val="auto"/>
        </w:rPr>
        <w:t xml:space="preserve">.“ Für die möglichen Bewegungsrichtungen stehen Kulissen zur Wahl, die Bewegungen in Richtung X- oder Y-Achse sowie X- und Y-Achse gleichzeitig erlauben oder die Ausführung als Rührwerk, also ohne Begrenzungen innerhalb der Anschläge. Eine weitere Besonderheit der Neuentwicklung besteht darin, dass Anwender den Griff selbst austauschen können. Ein </w:t>
      </w:r>
      <w:r>
        <w:rPr>
          <w:rFonts w:ascii="Arial" w:hAnsi="Arial" w:cs="Arial"/>
          <w:color w:val="auto"/>
        </w:rPr>
        <w:t>Merkmal</w:t>
      </w:r>
      <w:r w:rsidR="00586C06" w:rsidRPr="00586C06">
        <w:rPr>
          <w:rFonts w:ascii="Arial" w:hAnsi="Arial" w:cs="Arial"/>
          <w:color w:val="auto"/>
        </w:rPr>
        <w:t>, das nur wenige Joysticks bieten.</w:t>
      </w:r>
    </w:p>
    <w:p w14:paraId="59F72C48" w14:textId="77777777" w:rsidR="00A443EE" w:rsidRDefault="00A443EE" w:rsidP="00BB27CC">
      <w:pPr>
        <w:suppressAutoHyphens/>
        <w:spacing w:after="0" w:line="288" w:lineRule="auto"/>
        <w:jc w:val="both"/>
        <w:rPr>
          <w:rFonts w:ascii="Arial" w:hAnsi="Arial" w:cs="Arial"/>
          <w:color w:val="auto"/>
        </w:rPr>
      </w:pPr>
    </w:p>
    <w:p w14:paraId="4E4331FD" w14:textId="220F3353" w:rsidR="00D961E9" w:rsidRPr="00D961E9" w:rsidRDefault="00D961E9" w:rsidP="00BB27CC">
      <w:pPr>
        <w:suppressAutoHyphens/>
        <w:spacing w:after="0" w:line="288" w:lineRule="auto"/>
        <w:jc w:val="both"/>
        <w:rPr>
          <w:rFonts w:ascii="Arial" w:hAnsi="Arial" w:cs="Arial"/>
          <w:b/>
          <w:color w:val="auto"/>
        </w:rPr>
      </w:pPr>
      <w:r w:rsidRPr="00D961E9">
        <w:rPr>
          <w:rFonts w:ascii="Arial" w:hAnsi="Arial" w:cs="Arial"/>
          <w:b/>
          <w:color w:val="auto"/>
        </w:rPr>
        <w:t>FSG ist Aussteller auf der SPS 2024</w:t>
      </w:r>
    </w:p>
    <w:p w14:paraId="35EB87AC" w14:textId="2F86C45B" w:rsidR="00D961E9" w:rsidRDefault="00D961E9" w:rsidP="00BB27CC">
      <w:pPr>
        <w:suppressAutoHyphens/>
        <w:spacing w:after="0" w:line="288" w:lineRule="auto"/>
        <w:jc w:val="both"/>
        <w:rPr>
          <w:rFonts w:ascii="Arial" w:hAnsi="Arial" w:cs="Arial"/>
          <w:color w:val="auto"/>
        </w:rPr>
      </w:pPr>
      <w:r>
        <w:rPr>
          <w:rFonts w:ascii="Arial" w:hAnsi="Arial" w:cs="Arial"/>
          <w:color w:val="auto"/>
        </w:rPr>
        <w:t>A</w:t>
      </w:r>
      <w:r w:rsidRPr="00D961E9">
        <w:rPr>
          <w:rFonts w:ascii="Arial" w:hAnsi="Arial" w:cs="Arial"/>
          <w:color w:val="auto"/>
        </w:rPr>
        <w:t xml:space="preserve">uf der internationalen Fachmesse für industrielle Automation SPS 2024 </w:t>
      </w:r>
      <w:r>
        <w:rPr>
          <w:rFonts w:ascii="Arial" w:hAnsi="Arial" w:cs="Arial"/>
          <w:color w:val="auto"/>
        </w:rPr>
        <w:t xml:space="preserve">präsentiert FSG </w:t>
      </w:r>
      <w:r w:rsidR="00A80DFF">
        <w:rPr>
          <w:rFonts w:ascii="Arial" w:hAnsi="Arial" w:cs="Arial"/>
          <w:color w:val="auto"/>
        </w:rPr>
        <w:t xml:space="preserve">vom 12. bis 14. November </w:t>
      </w:r>
      <w:r>
        <w:rPr>
          <w:rFonts w:ascii="Arial" w:hAnsi="Arial"/>
        </w:rPr>
        <w:t xml:space="preserve">an Stand 500 in Halle 4A </w:t>
      </w:r>
      <w:r w:rsidRPr="00D961E9">
        <w:rPr>
          <w:rFonts w:ascii="Arial" w:hAnsi="Arial" w:cs="Arial"/>
          <w:color w:val="auto"/>
        </w:rPr>
        <w:t>das gesamte Produktportfolio</w:t>
      </w:r>
      <w:r>
        <w:rPr>
          <w:rFonts w:ascii="Arial" w:hAnsi="Arial" w:cs="Arial"/>
          <w:color w:val="auto"/>
        </w:rPr>
        <w:t xml:space="preserve">, darunter auch den neuen Joystick ST-MHT-GS85. </w:t>
      </w:r>
      <w:r w:rsidRPr="009D2A40">
        <w:rPr>
          <w:rFonts w:ascii="Arial" w:hAnsi="Arial"/>
          <w:color w:val="auto"/>
        </w:rPr>
        <w:t>Das FSG</w:t>
      </w:r>
      <w:r>
        <w:rPr>
          <w:rFonts w:ascii="Arial" w:hAnsi="Arial"/>
        </w:rPr>
        <w:t>-Team freut sich auf den persönlichen Austausch mit Partnern, Kunden und Interessierten.</w:t>
      </w:r>
    </w:p>
    <w:p w14:paraId="7441D471" w14:textId="77777777" w:rsidR="00DD0946" w:rsidRDefault="00DD0946" w:rsidP="00DD0946">
      <w:pPr>
        <w:suppressAutoHyphens/>
        <w:spacing w:after="0" w:line="288" w:lineRule="auto"/>
        <w:rPr>
          <w:rFonts w:ascii="Arial" w:hAnsi="Arial" w:cs="Arial"/>
          <w:bCs/>
          <w:color w:val="auto"/>
        </w:rPr>
      </w:pPr>
    </w:p>
    <w:p w14:paraId="10CA05E6" w14:textId="1AB14F9B" w:rsidR="00765309" w:rsidRPr="000F05F3" w:rsidRDefault="004B7BC1" w:rsidP="00DD0946">
      <w:pPr>
        <w:suppressAutoHyphens/>
        <w:spacing w:after="0" w:line="288" w:lineRule="auto"/>
        <w:rPr>
          <w:rFonts w:ascii="Arial" w:eastAsia="Arial" w:hAnsi="Arial" w:cs="Arial"/>
          <w:i/>
          <w:iCs/>
        </w:rPr>
      </w:pPr>
      <w:r w:rsidRPr="000F05F3">
        <w:rPr>
          <w:rFonts w:ascii="Arial" w:hAnsi="Arial" w:cs="Arial"/>
          <w:i/>
          <w:iCs/>
        </w:rPr>
        <w:t>(</w:t>
      </w:r>
      <w:r w:rsidR="00D961E9">
        <w:rPr>
          <w:rFonts w:ascii="Arial" w:hAnsi="Arial" w:cs="Arial"/>
          <w:i/>
          <w:iCs/>
        </w:rPr>
        <w:t>2.</w:t>
      </w:r>
      <w:r w:rsidR="007E73DF">
        <w:rPr>
          <w:rFonts w:ascii="Arial" w:hAnsi="Arial" w:cs="Arial"/>
          <w:i/>
          <w:iCs/>
        </w:rPr>
        <w:t>382</w:t>
      </w:r>
      <w:r w:rsidR="007E73DF" w:rsidRPr="000F05F3">
        <w:rPr>
          <w:rFonts w:ascii="Arial" w:hAnsi="Arial" w:cs="Arial"/>
          <w:i/>
          <w:iCs/>
        </w:rPr>
        <w:t xml:space="preserve"> </w:t>
      </w:r>
      <w:r w:rsidRPr="000F05F3">
        <w:rPr>
          <w:rFonts w:ascii="Arial" w:hAnsi="Arial" w:cs="Arial"/>
          <w:i/>
          <w:iCs/>
        </w:rPr>
        <w:t>Zeichen inkl. Leerzeichen)</w:t>
      </w:r>
    </w:p>
    <w:p w14:paraId="315102ED" w14:textId="77777777" w:rsidR="00765309" w:rsidRPr="000F05F3" w:rsidRDefault="00765309" w:rsidP="000F05F3">
      <w:pPr>
        <w:suppressAutoHyphens/>
        <w:spacing w:after="0" w:line="288" w:lineRule="auto"/>
        <w:jc w:val="both"/>
        <w:rPr>
          <w:rFonts w:ascii="Arial" w:eastAsia="Arial" w:hAnsi="Arial" w:cs="Arial"/>
        </w:rPr>
      </w:pPr>
    </w:p>
    <w:p w14:paraId="0BEA04AF" w14:textId="77777777" w:rsidR="00765309" w:rsidRPr="000F05F3" w:rsidRDefault="00765309" w:rsidP="000F05F3">
      <w:pPr>
        <w:suppressAutoHyphens/>
        <w:spacing w:after="0" w:line="288" w:lineRule="auto"/>
        <w:jc w:val="both"/>
        <w:rPr>
          <w:rFonts w:ascii="Arial" w:eastAsia="Arial" w:hAnsi="Arial" w:cs="Arial"/>
        </w:rPr>
      </w:pPr>
    </w:p>
    <w:p w14:paraId="2BC26519" w14:textId="77777777" w:rsidR="00765309" w:rsidRPr="000F05F3" w:rsidRDefault="004B7BC1" w:rsidP="000F05F3">
      <w:pPr>
        <w:pStyle w:val="Default"/>
        <w:suppressAutoHyphens/>
        <w:spacing w:line="288" w:lineRule="auto"/>
        <w:rPr>
          <w:rFonts w:cs="Arial"/>
          <w:i/>
          <w:iCs/>
          <w:color w:val="005CAA"/>
          <w:sz w:val="22"/>
          <w:szCs w:val="22"/>
          <w:u w:color="005CAA"/>
        </w:rPr>
      </w:pPr>
      <w:r w:rsidRPr="000F05F3">
        <w:rPr>
          <w:rFonts w:cs="Arial"/>
          <w:b/>
          <w:bCs/>
          <w:i/>
          <w:iCs/>
          <w:color w:val="005CAA"/>
          <w:sz w:val="22"/>
          <w:szCs w:val="22"/>
          <w:u w:color="005CAA"/>
        </w:rPr>
        <w:lastRenderedPageBreak/>
        <w:t xml:space="preserve">Über die </w:t>
      </w:r>
      <w:r w:rsidRPr="000F05F3">
        <w:rPr>
          <w:rFonts w:cs="Arial"/>
          <w:b/>
          <w:bCs/>
          <w:i/>
          <w:iCs/>
          <w:color w:val="0070C0"/>
          <w:sz w:val="22"/>
          <w:szCs w:val="22"/>
          <w:u w:color="0070C0"/>
        </w:rPr>
        <w:t xml:space="preserve">FERNSTEUERGERÄTE Kurt </w:t>
      </w:r>
      <w:proofErr w:type="spellStart"/>
      <w:r w:rsidRPr="000F05F3">
        <w:rPr>
          <w:rFonts w:cs="Arial"/>
          <w:b/>
          <w:bCs/>
          <w:i/>
          <w:iCs/>
          <w:color w:val="0070C0"/>
          <w:sz w:val="22"/>
          <w:szCs w:val="22"/>
          <w:u w:color="0070C0"/>
        </w:rPr>
        <w:t>Oelsch</w:t>
      </w:r>
      <w:proofErr w:type="spellEnd"/>
      <w:r w:rsidRPr="000F05F3">
        <w:rPr>
          <w:rFonts w:cs="Arial"/>
          <w:b/>
          <w:bCs/>
          <w:i/>
          <w:iCs/>
          <w:color w:val="0070C0"/>
          <w:sz w:val="22"/>
          <w:szCs w:val="22"/>
          <w:u w:color="0070C0"/>
        </w:rPr>
        <w:t xml:space="preserve"> GmbH</w:t>
      </w:r>
    </w:p>
    <w:p w14:paraId="5BAD3A69" w14:textId="77777777" w:rsidR="00765309" w:rsidRPr="000F05F3" w:rsidRDefault="005C65F5" w:rsidP="000F05F3">
      <w:pPr>
        <w:suppressAutoHyphens/>
        <w:spacing w:after="0" w:line="288" w:lineRule="auto"/>
        <w:jc w:val="both"/>
        <w:rPr>
          <w:rFonts w:ascii="Arial" w:eastAsia="Arial" w:hAnsi="Arial" w:cs="Arial"/>
        </w:rPr>
      </w:pPr>
      <w:r w:rsidRPr="000F05F3">
        <w:rPr>
          <w:rFonts w:ascii="Arial" w:hAnsi="Arial" w:cs="Arial"/>
          <w:i/>
          <w:iCs/>
        </w:rPr>
        <w:t xml:space="preserve">FSG </w:t>
      </w:r>
      <w:r w:rsidR="004B7BC1" w:rsidRPr="000F05F3">
        <w:rPr>
          <w:rFonts w:ascii="Arial" w:hAnsi="Arial" w:cs="Arial"/>
          <w:i/>
          <w:iCs/>
        </w:rPr>
        <w:t xml:space="preserve">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w:t>
      </w:r>
      <w:proofErr w:type="spellStart"/>
      <w:r w:rsidR="004B7BC1" w:rsidRPr="000F05F3">
        <w:rPr>
          <w:rFonts w:ascii="Arial" w:hAnsi="Arial" w:cs="Arial"/>
          <w:i/>
          <w:iCs/>
        </w:rPr>
        <w:t>Zernsdorf</w:t>
      </w:r>
      <w:proofErr w:type="spellEnd"/>
      <w:r w:rsidR="004B7BC1" w:rsidRPr="000F05F3">
        <w:rPr>
          <w:rFonts w:ascii="Arial" w:hAnsi="Arial" w:cs="Arial"/>
          <w:i/>
          <w:iCs/>
        </w:rPr>
        <w:t xml:space="preserve"> und </w:t>
      </w:r>
      <w:proofErr w:type="spellStart"/>
      <w:r w:rsidR="004B7BC1" w:rsidRPr="000F05F3">
        <w:rPr>
          <w:rFonts w:ascii="Arial" w:hAnsi="Arial" w:cs="Arial"/>
          <w:i/>
          <w:iCs/>
        </w:rPr>
        <w:t>Kablow</w:t>
      </w:r>
      <w:proofErr w:type="spellEnd"/>
      <w:r w:rsidR="004B7BC1" w:rsidRPr="000F05F3">
        <w:rPr>
          <w:rFonts w:ascii="Arial" w:hAnsi="Arial" w:cs="Arial"/>
          <w:i/>
          <w:iCs/>
        </w:rPr>
        <w:t xml:space="preserve"> in Brandenburg und in Heppenheim (Hessen). FSG </w:t>
      </w:r>
      <w:r w:rsidR="00935DF5" w:rsidRPr="000F05F3">
        <w:rPr>
          <w:rFonts w:ascii="Arial" w:hAnsi="Arial" w:cs="Arial"/>
          <w:i/>
          <w:iCs/>
        </w:rPr>
        <w:t xml:space="preserve">Fernsteuergeräte </w:t>
      </w:r>
      <w:r w:rsidR="004B7BC1" w:rsidRPr="000F05F3">
        <w:rPr>
          <w:rFonts w:ascii="Arial" w:hAnsi="Arial" w:cs="Arial"/>
          <w:i/>
          <w:iCs/>
        </w:rPr>
        <w:t>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1FA6AF2E" w14:textId="77777777" w:rsidR="00765309" w:rsidRPr="000F05F3" w:rsidRDefault="00765309" w:rsidP="000F05F3">
      <w:pPr>
        <w:suppressAutoHyphens/>
        <w:spacing w:after="0" w:line="288" w:lineRule="auto"/>
        <w:rPr>
          <w:rFonts w:ascii="Arial" w:eastAsia="Arial" w:hAnsi="Arial" w:cs="Arial"/>
        </w:rPr>
      </w:pPr>
    </w:p>
    <w:p w14:paraId="589B33CD" w14:textId="77777777" w:rsidR="003A4570" w:rsidRPr="000F05F3" w:rsidRDefault="00935DF5" w:rsidP="000F05F3">
      <w:pPr>
        <w:suppressAutoHyphens/>
        <w:spacing w:line="288" w:lineRule="auto"/>
        <w:rPr>
          <w:rFonts w:ascii="Arial" w:eastAsia="Arial Unicode MS" w:hAnsi="Arial" w:cs="Arial"/>
          <w:color w:val="auto"/>
        </w:rPr>
      </w:pPr>
      <w:r w:rsidRPr="000F05F3">
        <w:rPr>
          <w:rFonts w:ascii="Arial" w:eastAsia="Arial Unicode MS" w:hAnsi="Arial" w:cs="Arial"/>
          <w:color w:val="auto"/>
        </w:rPr>
        <w:t>(746 Zeichen inkl. Leerzeichen)</w:t>
      </w:r>
    </w:p>
    <w:p w14:paraId="7511AC47" w14:textId="24938C4A" w:rsidR="00D8361F" w:rsidRPr="000F05F3" w:rsidRDefault="00D8361F" w:rsidP="000F05F3">
      <w:pPr>
        <w:suppressAutoHyphens/>
        <w:spacing w:after="0" w:line="288" w:lineRule="auto"/>
        <w:rPr>
          <w:rFonts w:ascii="Arial" w:eastAsia="Arial Unicode MS" w:hAnsi="Arial" w:cs="Arial"/>
          <w:color w:val="auto"/>
        </w:rPr>
      </w:pPr>
    </w:p>
    <w:p w14:paraId="28FD76FD" w14:textId="36299A4F" w:rsidR="00765309" w:rsidRPr="000F05F3" w:rsidRDefault="004B7BC1" w:rsidP="000F05F3">
      <w:pPr>
        <w:suppressAutoHyphens/>
        <w:spacing w:after="0" w:line="288" w:lineRule="auto"/>
        <w:rPr>
          <w:rFonts w:ascii="Arial" w:eastAsia="Arial" w:hAnsi="Arial" w:cs="Arial"/>
          <w:b/>
          <w:bCs/>
          <w:color w:val="005CAA"/>
          <w:u w:color="005CAA"/>
        </w:rPr>
      </w:pPr>
      <w:r w:rsidRPr="000F05F3">
        <w:rPr>
          <w:rFonts w:ascii="Arial" w:hAnsi="Arial" w:cs="Arial"/>
          <w:b/>
          <w:bCs/>
          <w:color w:val="005CAA"/>
          <w:u w:color="005CAA"/>
        </w:rPr>
        <w:t>Bildübersicht:</w:t>
      </w:r>
    </w:p>
    <w:p w14:paraId="03437DF5" w14:textId="6F449EFE" w:rsidR="006402BD" w:rsidRPr="000F05F3" w:rsidRDefault="006402BD" w:rsidP="000F05F3">
      <w:pPr>
        <w:tabs>
          <w:tab w:val="left" w:pos="1134"/>
          <w:tab w:val="left" w:pos="6379"/>
        </w:tabs>
        <w:suppressAutoHyphens/>
        <w:spacing w:after="0" w:line="288" w:lineRule="auto"/>
        <w:rPr>
          <w:rFonts w:ascii="Arial" w:hAnsi="Arial" w:cs="Arial"/>
          <w:iCs/>
        </w:rPr>
      </w:pPr>
    </w:p>
    <w:p w14:paraId="08350B3F" w14:textId="77777777" w:rsidR="008F2F0F" w:rsidRDefault="008F2F0F" w:rsidP="008B5E65">
      <w:pPr>
        <w:tabs>
          <w:tab w:val="left" w:pos="1134"/>
          <w:tab w:val="left" w:pos="6379"/>
        </w:tabs>
        <w:suppressAutoHyphens/>
        <w:spacing w:after="0" w:line="288" w:lineRule="auto"/>
        <w:rPr>
          <w:rFonts w:ascii="Arial" w:hAnsi="Arial"/>
          <w:i/>
          <w:iCs/>
        </w:rPr>
      </w:pPr>
    </w:p>
    <w:p w14:paraId="62E01F24" w14:textId="77777777" w:rsidR="008F2F0F" w:rsidRPr="000F05F3" w:rsidRDefault="008F2F0F" w:rsidP="008F2F0F">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drawing>
          <wp:inline distT="0" distB="0" distL="0" distR="0" wp14:anchorId="45B404EA" wp14:editId="23EE735B">
            <wp:extent cx="2880765" cy="2880765"/>
            <wp:effectExtent l="0" t="0" r="0" b="0"/>
            <wp:docPr id="78547218" name="Grafik 78547218"/>
            <wp:cNvGraphicFramePr/>
            <a:graphic xmlns:a="http://schemas.openxmlformats.org/drawingml/2006/main">
              <a:graphicData uri="http://schemas.openxmlformats.org/drawingml/2006/picture">
                <pic:pic xmlns:pic="http://schemas.openxmlformats.org/drawingml/2006/picture">
                  <pic:nvPicPr>
                    <pic:cNvPr id="78547218" name="Grafik 7854721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08750" cy="2908750"/>
                    </a:xfrm>
                    <a:prstGeom prst="rect">
                      <a:avLst/>
                    </a:prstGeom>
                    <a:ln w="9525" cap="flat">
                      <a:noFill/>
                      <a:prstDash val="solid"/>
                      <a:round/>
                    </a:ln>
                    <a:effectLst/>
                  </pic:spPr>
                </pic:pic>
              </a:graphicData>
            </a:graphic>
          </wp:inline>
        </w:drawing>
      </w:r>
    </w:p>
    <w:p w14:paraId="747BB30E" w14:textId="49E23CF9" w:rsidR="008F2F0F" w:rsidRPr="0044752C" w:rsidRDefault="008F2F0F" w:rsidP="008F2F0F">
      <w:pPr>
        <w:suppressAutoHyphens/>
        <w:spacing w:after="0" w:line="288" w:lineRule="auto"/>
        <w:rPr>
          <w:rFonts w:ascii="Arial" w:eastAsia="Arial" w:hAnsi="Arial" w:cs="Arial"/>
          <w:b/>
          <w:bCs/>
          <w:lang w:val="en-US"/>
        </w:rPr>
      </w:pPr>
      <w:r w:rsidRPr="0044752C">
        <w:rPr>
          <w:rFonts w:ascii="Arial" w:hAnsi="Arial"/>
          <w:b/>
          <w:bCs/>
          <w:lang w:val="en-US"/>
        </w:rPr>
        <w:t>FSG-</w:t>
      </w:r>
      <w:r w:rsidR="0044752C" w:rsidRPr="0044752C">
        <w:rPr>
          <w:rFonts w:ascii="Arial" w:hAnsi="Arial"/>
          <w:b/>
          <w:bCs/>
          <w:lang w:val="en-US"/>
        </w:rPr>
        <w:t>Industriejoystick-</w:t>
      </w:r>
      <w:r w:rsidRPr="0044752C">
        <w:rPr>
          <w:rFonts w:ascii="Arial" w:hAnsi="Arial"/>
          <w:b/>
          <w:bCs/>
          <w:lang w:val="en-US"/>
        </w:rPr>
        <w:t>ST-MHT-GS85</w:t>
      </w:r>
      <w:r w:rsidR="00456EC6" w:rsidRPr="0044752C">
        <w:rPr>
          <w:rFonts w:ascii="Arial" w:hAnsi="Arial"/>
          <w:b/>
          <w:bCs/>
          <w:lang w:val="en-US"/>
        </w:rPr>
        <w:t>:</w:t>
      </w:r>
    </w:p>
    <w:p w14:paraId="489120AA" w14:textId="6B9C876D" w:rsidR="008F2F0F" w:rsidRDefault="008F2F0F" w:rsidP="008F2F0F">
      <w:pPr>
        <w:suppressAutoHyphens/>
        <w:spacing w:after="0" w:line="288" w:lineRule="auto"/>
        <w:rPr>
          <w:rFonts w:ascii="Arial" w:hAnsi="Arial"/>
        </w:rPr>
      </w:pPr>
      <w:r w:rsidRPr="44C19C7B">
        <w:rPr>
          <w:rFonts w:ascii="Arial" w:hAnsi="Arial" w:cs="Arial"/>
        </w:rPr>
        <w:t xml:space="preserve">Neuentwickeltes Handsteuergerät ST-MHT-GS85 </w:t>
      </w:r>
      <w:r w:rsidR="00456EC6" w:rsidRPr="44C19C7B">
        <w:rPr>
          <w:rFonts w:ascii="Arial" w:hAnsi="Arial" w:cs="Arial"/>
        </w:rPr>
        <w:t xml:space="preserve">von FSG </w:t>
      </w:r>
      <w:r w:rsidRPr="44C19C7B">
        <w:rPr>
          <w:rFonts w:ascii="Arial" w:hAnsi="Arial" w:cs="Arial"/>
        </w:rPr>
        <w:t xml:space="preserve">mit </w:t>
      </w:r>
      <w:proofErr w:type="gramStart"/>
      <w:r w:rsidRPr="44C19C7B">
        <w:rPr>
          <w:rFonts w:ascii="Arial" w:hAnsi="Arial" w:cs="Arial"/>
        </w:rPr>
        <w:t>extrem hoher</w:t>
      </w:r>
      <w:proofErr w:type="gramEnd"/>
      <w:r w:rsidRPr="44C19C7B">
        <w:rPr>
          <w:rFonts w:ascii="Arial" w:hAnsi="Arial" w:cs="Arial"/>
        </w:rPr>
        <w:t xml:space="preserve"> Haltbarkeit – der Topf ist kompakt, leicht und lässt sich mit </w:t>
      </w:r>
      <w:r w:rsidR="00AA4F8C">
        <w:rPr>
          <w:rFonts w:ascii="Arial" w:hAnsi="Arial" w:cs="Arial"/>
        </w:rPr>
        <w:t>allen</w:t>
      </w:r>
      <w:r w:rsidR="0069135A">
        <w:rPr>
          <w:rFonts w:ascii="Arial" w:hAnsi="Arial" w:cs="Arial"/>
        </w:rPr>
        <w:t xml:space="preserve"> </w:t>
      </w:r>
      <w:r w:rsidRPr="44C19C7B">
        <w:rPr>
          <w:rFonts w:ascii="Arial" w:hAnsi="Arial" w:cs="Arial"/>
        </w:rPr>
        <w:t>Griffen aus dem FSG-P</w:t>
      </w:r>
      <w:r w:rsidR="00F616B3" w:rsidRPr="44C19C7B">
        <w:rPr>
          <w:rFonts w:ascii="Arial" w:hAnsi="Arial" w:cs="Arial"/>
        </w:rPr>
        <w:t xml:space="preserve">rogramm </w:t>
      </w:r>
      <w:r w:rsidRPr="44C19C7B">
        <w:rPr>
          <w:rFonts w:ascii="Arial" w:hAnsi="Arial" w:cs="Arial"/>
        </w:rPr>
        <w:t>kombinieren</w:t>
      </w:r>
      <w:r w:rsidR="00456EC6" w:rsidRPr="44C19C7B">
        <w:rPr>
          <w:rFonts w:ascii="Arial" w:hAnsi="Arial" w:cs="Arial"/>
        </w:rPr>
        <w:t>.</w:t>
      </w:r>
    </w:p>
    <w:p w14:paraId="56FE73B3" w14:textId="5D22924C" w:rsidR="00A170FF" w:rsidRDefault="008F2F0F" w:rsidP="008F2F0F">
      <w:pPr>
        <w:tabs>
          <w:tab w:val="left" w:pos="1134"/>
          <w:tab w:val="left" w:pos="6379"/>
        </w:tabs>
        <w:suppressAutoHyphens/>
        <w:spacing w:after="0" w:line="288" w:lineRule="auto"/>
        <w:rPr>
          <w:rFonts w:ascii="Arial" w:eastAsia="Arial" w:hAnsi="Arial" w:cs="Arial"/>
        </w:rPr>
      </w:pPr>
      <w:r>
        <w:rPr>
          <w:rFonts w:ascii="Arial" w:hAnsi="Arial"/>
          <w:i/>
          <w:iCs/>
        </w:rPr>
        <w:t>Bild: FSG Fernsteuergerät</w:t>
      </w:r>
      <w:r w:rsidR="0044752C">
        <w:rPr>
          <w:rFonts w:ascii="Arial" w:hAnsi="Arial"/>
          <w:i/>
          <w:iCs/>
        </w:rPr>
        <w:t xml:space="preserve">e Kurt </w:t>
      </w:r>
      <w:proofErr w:type="spellStart"/>
      <w:r w:rsidR="0044752C">
        <w:rPr>
          <w:rFonts w:ascii="Arial" w:hAnsi="Arial"/>
          <w:i/>
          <w:iCs/>
        </w:rPr>
        <w:t>Oelsch</w:t>
      </w:r>
      <w:proofErr w:type="spellEnd"/>
      <w:r w:rsidR="0044752C">
        <w:rPr>
          <w:rFonts w:ascii="Arial" w:hAnsi="Arial"/>
          <w:i/>
          <w:iCs/>
        </w:rPr>
        <w:t xml:space="preserve"> GmbH</w:t>
      </w:r>
    </w:p>
    <w:p w14:paraId="1E4863EB" w14:textId="77777777" w:rsidR="0023689C" w:rsidRPr="000F05F3" w:rsidRDefault="0023689C" w:rsidP="000F05F3">
      <w:pPr>
        <w:tabs>
          <w:tab w:val="left" w:pos="1134"/>
          <w:tab w:val="left" w:pos="6379"/>
        </w:tabs>
        <w:suppressAutoHyphens/>
        <w:spacing w:after="0" w:line="288" w:lineRule="auto"/>
        <w:rPr>
          <w:rFonts w:ascii="Arial" w:eastAsia="Arial" w:hAnsi="Arial" w:cs="Arial"/>
        </w:rPr>
      </w:pPr>
    </w:p>
    <w:p w14:paraId="2422F522" w14:textId="744C59FB" w:rsidR="00D8361F" w:rsidRPr="000F05F3" w:rsidRDefault="004B7BC1" w:rsidP="000F05F3">
      <w:pPr>
        <w:suppressAutoHyphens/>
        <w:spacing w:after="0" w:line="288" w:lineRule="auto"/>
        <w:rPr>
          <w:rFonts w:ascii="Arial" w:hAnsi="Arial" w:cs="Arial"/>
        </w:rPr>
      </w:pPr>
      <w:proofErr w:type="spellStart"/>
      <w:r w:rsidRPr="000F05F3">
        <w:rPr>
          <w:rFonts w:ascii="Arial" w:hAnsi="Arial" w:cs="Arial"/>
          <w:b/>
          <w:bCs/>
          <w:color w:val="005CAA"/>
          <w:u w:color="005CAA"/>
        </w:rPr>
        <w:t>Meta</w:t>
      </w:r>
      <w:proofErr w:type="spellEnd"/>
      <w:r w:rsidR="00846433" w:rsidRPr="000F05F3">
        <w:rPr>
          <w:rFonts w:ascii="Arial" w:hAnsi="Arial" w:cs="Arial"/>
          <w:b/>
          <w:bCs/>
          <w:color w:val="005CAA"/>
          <w:u w:color="005CAA"/>
        </w:rPr>
        <w:t xml:space="preserve"> </w:t>
      </w:r>
      <w:r w:rsidRPr="000F05F3">
        <w:rPr>
          <w:rFonts w:ascii="Arial" w:hAnsi="Arial" w:cs="Arial"/>
          <w:b/>
          <w:bCs/>
          <w:color w:val="005CAA"/>
          <w:u w:color="005CAA"/>
        </w:rPr>
        <w:t>Tit</w:t>
      </w:r>
      <w:r w:rsidR="00D8361F" w:rsidRPr="000F05F3">
        <w:rPr>
          <w:rFonts w:ascii="Arial" w:hAnsi="Arial" w:cs="Arial"/>
          <w:b/>
          <w:bCs/>
          <w:color w:val="005CAA"/>
          <w:u w:color="005CAA"/>
        </w:rPr>
        <w:t>l</w:t>
      </w:r>
      <w:r w:rsidR="008F2F0F">
        <w:rPr>
          <w:rFonts w:ascii="Arial" w:hAnsi="Arial" w:cs="Arial"/>
          <w:b/>
          <w:bCs/>
          <w:color w:val="005CAA"/>
          <w:u w:color="005CAA"/>
        </w:rPr>
        <w:t>e</w:t>
      </w:r>
      <w:r w:rsidRPr="000F05F3">
        <w:rPr>
          <w:rFonts w:ascii="Arial" w:hAnsi="Arial" w:cs="Arial"/>
          <w:b/>
          <w:bCs/>
          <w:color w:val="005CAA"/>
          <w:u w:color="005CAA"/>
        </w:rPr>
        <w:t>:</w:t>
      </w:r>
    </w:p>
    <w:p w14:paraId="0ED798B3" w14:textId="76A61E1B" w:rsidR="00765309" w:rsidRPr="000F05F3" w:rsidRDefault="008B5E65" w:rsidP="000F05F3">
      <w:pPr>
        <w:suppressAutoHyphens/>
        <w:spacing w:after="0" w:line="288" w:lineRule="auto"/>
        <w:rPr>
          <w:rFonts w:ascii="Arial" w:eastAsia="Arial" w:hAnsi="Arial" w:cs="Arial"/>
        </w:rPr>
      </w:pPr>
      <w:r>
        <w:rPr>
          <w:rFonts w:ascii="Arial" w:hAnsi="Arial" w:cs="Arial"/>
        </w:rPr>
        <w:t xml:space="preserve">Neuer Joystick mit langer Lebensdauer von </w:t>
      </w:r>
      <w:r w:rsidR="00456EC6">
        <w:rPr>
          <w:rFonts w:ascii="Arial" w:hAnsi="Arial" w:cs="Arial"/>
        </w:rPr>
        <w:t>FSG</w:t>
      </w:r>
    </w:p>
    <w:p w14:paraId="0009B4FE" w14:textId="77777777" w:rsidR="00765309" w:rsidRPr="000F05F3" w:rsidRDefault="00765309" w:rsidP="000F05F3">
      <w:pPr>
        <w:tabs>
          <w:tab w:val="left" w:pos="1134"/>
          <w:tab w:val="left" w:pos="6379"/>
        </w:tabs>
        <w:suppressAutoHyphens/>
        <w:spacing w:after="0" w:line="288" w:lineRule="auto"/>
        <w:rPr>
          <w:rFonts w:ascii="Arial" w:eastAsia="Arial" w:hAnsi="Arial" w:cs="Arial"/>
        </w:rPr>
      </w:pPr>
    </w:p>
    <w:p w14:paraId="03E3E3D4" w14:textId="77777777" w:rsidR="00D8361F" w:rsidRPr="000F05F3" w:rsidRDefault="004B7BC1" w:rsidP="000F05F3">
      <w:pPr>
        <w:suppressAutoHyphens/>
        <w:spacing w:after="0" w:line="288" w:lineRule="auto"/>
        <w:rPr>
          <w:rFonts w:ascii="Arial" w:hAnsi="Arial" w:cs="Arial"/>
        </w:rPr>
      </w:pPr>
      <w:proofErr w:type="spellStart"/>
      <w:r w:rsidRPr="000F05F3">
        <w:rPr>
          <w:rFonts w:ascii="Arial" w:hAnsi="Arial" w:cs="Arial"/>
          <w:b/>
          <w:bCs/>
          <w:color w:val="005CAA"/>
          <w:u w:color="005CAA"/>
        </w:rPr>
        <w:t>Meta</w:t>
      </w:r>
      <w:proofErr w:type="spellEnd"/>
      <w:r w:rsidR="00846433" w:rsidRPr="000F05F3">
        <w:rPr>
          <w:rFonts w:ascii="Arial" w:hAnsi="Arial" w:cs="Arial"/>
          <w:b/>
          <w:bCs/>
          <w:color w:val="005CAA"/>
          <w:u w:color="005CAA"/>
        </w:rPr>
        <w:t xml:space="preserve"> </w:t>
      </w:r>
      <w:r w:rsidRPr="000F05F3">
        <w:rPr>
          <w:rFonts w:ascii="Arial" w:hAnsi="Arial" w:cs="Arial"/>
          <w:b/>
          <w:bCs/>
          <w:color w:val="005CAA"/>
          <w:u w:color="005CAA"/>
        </w:rPr>
        <w:t>Description:</w:t>
      </w:r>
    </w:p>
    <w:p w14:paraId="0F711CF6" w14:textId="12534DE5" w:rsidR="00765309" w:rsidRPr="000F05F3" w:rsidRDefault="008B5E65" w:rsidP="000F05F3">
      <w:pPr>
        <w:suppressAutoHyphens/>
        <w:spacing w:after="0" w:line="288" w:lineRule="auto"/>
        <w:rPr>
          <w:rFonts w:ascii="Arial" w:eastAsia="Arial" w:hAnsi="Arial" w:cs="Arial"/>
        </w:rPr>
      </w:pPr>
      <w:r>
        <w:rPr>
          <w:rFonts w:ascii="Arial" w:hAnsi="Arial" w:cs="Arial"/>
        </w:rPr>
        <w:t>Der von FSG neu entwickelte Industriejoystick ST-MHT-GS85 überzeugt mit langer Lebensdauer, robuster Bauweise und einem guten Preis-Leistungs-Verhältnis</w:t>
      </w:r>
    </w:p>
    <w:p w14:paraId="3D98A693" w14:textId="77777777" w:rsidR="00D8361F" w:rsidRPr="000F05F3" w:rsidRDefault="00D8361F" w:rsidP="000F05F3">
      <w:pPr>
        <w:tabs>
          <w:tab w:val="left" w:pos="1134"/>
          <w:tab w:val="left" w:pos="6379"/>
        </w:tabs>
        <w:suppressAutoHyphens/>
        <w:spacing w:after="0" w:line="288" w:lineRule="auto"/>
        <w:rPr>
          <w:rFonts w:ascii="Arial" w:eastAsia="Arial" w:hAnsi="Arial" w:cs="Arial"/>
        </w:rPr>
      </w:pPr>
    </w:p>
    <w:p w14:paraId="0AE9AF33" w14:textId="77777777"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lastRenderedPageBreak/>
        <w:t>Keywords:</w:t>
      </w:r>
    </w:p>
    <w:p w14:paraId="74CFC595" w14:textId="03F4CD54" w:rsidR="00765309" w:rsidRPr="000F05F3" w:rsidRDefault="004B7BC1" w:rsidP="000F05F3">
      <w:pPr>
        <w:suppressAutoHyphens/>
        <w:spacing w:after="0" w:line="288" w:lineRule="auto"/>
        <w:rPr>
          <w:rFonts w:ascii="Arial" w:hAnsi="Arial" w:cs="Arial"/>
        </w:rPr>
      </w:pPr>
      <w:r w:rsidRPr="000F05F3">
        <w:rPr>
          <w:rFonts w:ascii="Arial" w:hAnsi="Arial" w:cs="Arial"/>
        </w:rPr>
        <w:t xml:space="preserve">FSG, </w:t>
      </w:r>
      <w:r w:rsidR="00E40A52" w:rsidRPr="000F05F3">
        <w:rPr>
          <w:rFonts w:ascii="Arial" w:hAnsi="Arial" w:cs="Arial"/>
        </w:rPr>
        <w:t xml:space="preserve">FSG Fernsteuergeräte, </w:t>
      </w:r>
      <w:r w:rsidRPr="000F05F3">
        <w:rPr>
          <w:rFonts w:ascii="Arial" w:hAnsi="Arial" w:cs="Arial"/>
        </w:rPr>
        <w:t xml:space="preserve">Fernsteuergeräte Kurt </w:t>
      </w:r>
      <w:proofErr w:type="spellStart"/>
      <w:r w:rsidRPr="000F05F3">
        <w:rPr>
          <w:rFonts w:ascii="Arial" w:hAnsi="Arial" w:cs="Arial"/>
        </w:rPr>
        <w:t>Oelsch</w:t>
      </w:r>
      <w:proofErr w:type="spellEnd"/>
      <w:r w:rsidRPr="000F05F3">
        <w:rPr>
          <w:rFonts w:ascii="Arial" w:hAnsi="Arial" w:cs="Arial"/>
        </w:rPr>
        <w:t xml:space="preserve"> GmbH</w:t>
      </w:r>
      <w:r w:rsidR="00456EC6">
        <w:rPr>
          <w:rFonts w:ascii="Arial" w:hAnsi="Arial" w:cs="Arial"/>
        </w:rPr>
        <w:t>, Joystick, Handsteuergerät, ST-MHT-GS85</w:t>
      </w:r>
      <w:r w:rsidR="008B5E65">
        <w:rPr>
          <w:rFonts w:ascii="Arial" w:hAnsi="Arial" w:cs="Arial"/>
        </w:rPr>
        <w:t xml:space="preserve">, Industriejoystick, Joysticktopf, Griff, Haltbarkeit, haltbar, </w:t>
      </w:r>
      <w:r w:rsidR="00586C06">
        <w:rPr>
          <w:rFonts w:ascii="Arial" w:hAnsi="Arial" w:cs="Arial"/>
        </w:rPr>
        <w:t>Handsteuergeber, Vorsteuergeber</w:t>
      </w:r>
    </w:p>
    <w:p w14:paraId="1A52E0BF" w14:textId="77777777" w:rsidR="00BA786E" w:rsidRPr="000F05F3" w:rsidRDefault="00BA786E" w:rsidP="000F05F3">
      <w:pPr>
        <w:suppressAutoHyphens/>
        <w:spacing w:after="0" w:line="288" w:lineRule="auto"/>
        <w:rPr>
          <w:rFonts w:ascii="Arial" w:eastAsia="Arial" w:hAnsi="Arial" w:cs="Arial"/>
        </w:rPr>
      </w:pPr>
    </w:p>
    <w:p w14:paraId="20310B66" w14:textId="77777777" w:rsidR="00D8361F" w:rsidRPr="000F05F3" w:rsidRDefault="00D8361F" w:rsidP="000F05F3">
      <w:pPr>
        <w:suppressAutoHyphens/>
        <w:spacing w:after="0" w:line="288" w:lineRule="auto"/>
        <w:rPr>
          <w:rFonts w:ascii="Arial" w:eastAsia="Arial" w:hAnsi="Arial" w:cs="Arial"/>
        </w:rPr>
      </w:pPr>
    </w:p>
    <w:p w14:paraId="61DBCB67" w14:textId="0FA57A91" w:rsidR="00765309" w:rsidRPr="000F05F3" w:rsidRDefault="004B7BC1" w:rsidP="000F05F3">
      <w:pPr>
        <w:tabs>
          <w:tab w:val="left" w:pos="1134"/>
          <w:tab w:val="left" w:pos="6379"/>
        </w:tabs>
        <w:suppressAutoHyphens/>
        <w:spacing w:after="0" w:line="288" w:lineRule="auto"/>
        <w:rPr>
          <w:rFonts w:ascii="Arial" w:eastAsia="Arial" w:hAnsi="Arial" w:cs="Arial"/>
          <w:b/>
          <w:bCs/>
          <w:color w:val="005CAA"/>
          <w:u w:color="005CAA"/>
        </w:rPr>
      </w:pPr>
      <w:r w:rsidRPr="000F05F3">
        <w:rPr>
          <w:rFonts w:ascii="Arial" w:hAnsi="Arial" w:cs="Arial"/>
          <w:b/>
          <w:bCs/>
          <w:color w:val="005CAA"/>
          <w:u w:color="005CAA"/>
        </w:rPr>
        <w:t>Deeplink:</w:t>
      </w:r>
    </w:p>
    <w:p w14:paraId="3FB46D77" w14:textId="77777777" w:rsidR="00D433F2" w:rsidRDefault="00D433F2" w:rsidP="00D433F2">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2" w:history="1">
        <w:r w:rsidRPr="002D6FE8">
          <w:rPr>
            <w:rStyle w:val="Hyperlink0"/>
          </w:rPr>
          <w:t>www.fsg-sensors.de</w:t>
        </w:r>
      </w:hyperlink>
    </w:p>
    <w:p w14:paraId="04D421FF" w14:textId="76F1E5E4" w:rsidR="00765309" w:rsidRPr="000F05F3" w:rsidRDefault="00765309" w:rsidP="000F05F3">
      <w:pPr>
        <w:suppressAutoHyphens/>
        <w:spacing w:after="0" w:line="288" w:lineRule="auto"/>
        <w:rPr>
          <w:rFonts w:ascii="Arial" w:eastAsia="Arial" w:hAnsi="Arial" w:cs="Arial"/>
        </w:rPr>
      </w:pPr>
    </w:p>
    <w:p w14:paraId="5928F69F" w14:textId="77777777" w:rsidR="00765309" w:rsidRPr="000F05F3" w:rsidRDefault="00765309" w:rsidP="000F05F3">
      <w:pPr>
        <w:suppressAutoHyphens/>
        <w:spacing w:after="0" w:line="288" w:lineRule="auto"/>
        <w:rPr>
          <w:rFonts w:ascii="Arial" w:eastAsia="Arial" w:hAnsi="Arial" w:cs="Arial"/>
        </w:rPr>
      </w:pPr>
    </w:p>
    <w:p w14:paraId="015F48BA" w14:textId="77777777" w:rsidR="00D8361F" w:rsidRPr="000F05F3" w:rsidRDefault="00BE49BA" w:rsidP="000F05F3">
      <w:pPr>
        <w:suppressAutoHyphens/>
        <w:spacing w:after="0" w:line="288" w:lineRule="auto"/>
        <w:rPr>
          <w:rFonts w:ascii="Arial" w:hAnsi="Arial" w:cs="Arial"/>
          <w:b/>
          <w:bCs/>
          <w:color w:val="005CAA"/>
          <w:u w:color="005CAA"/>
        </w:rPr>
      </w:pPr>
      <w:r w:rsidRPr="000F05F3">
        <w:rPr>
          <w:rFonts w:ascii="Arial" w:hAnsi="Arial" w:cs="Arial"/>
          <w:b/>
          <w:bCs/>
          <w:color w:val="005CAA"/>
          <w:u w:color="005CAA"/>
        </w:rPr>
        <w:t>Downloadbereich:</w:t>
      </w:r>
    </w:p>
    <w:p w14:paraId="1F7247D6" w14:textId="77777777" w:rsidR="00D433F2" w:rsidRPr="000F05F3" w:rsidRDefault="00D433F2" w:rsidP="00D433F2">
      <w:pPr>
        <w:pStyle w:val="Fuzeile"/>
        <w:tabs>
          <w:tab w:val="clear" w:pos="4536"/>
          <w:tab w:val="clear" w:pos="9072"/>
          <w:tab w:val="left" w:pos="2127"/>
          <w:tab w:val="left" w:pos="4820"/>
          <w:tab w:val="left" w:pos="7088"/>
          <w:tab w:val="right" w:pos="8620"/>
        </w:tabs>
        <w:suppressAutoHyphens/>
        <w:spacing w:after="60" w:line="288" w:lineRule="auto"/>
        <w:rPr>
          <w:rFonts w:ascii="Arial" w:eastAsia="Arial" w:hAnsi="Arial" w:cs="Arial"/>
          <w:color w:val="0000FF"/>
          <w:u w:val="single" w:color="0000FF"/>
        </w:rPr>
      </w:pPr>
      <w:hyperlink r:id="rId13" w:history="1">
        <w:r w:rsidRPr="002D6FE8">
          <w:rPr>
            <w:rStyle w:val="Hyperlink0"/>
          </w:rPr>
          <w:t>https://www.koehler-partner.de/pressezentrum/fsg</w:t>
        </w:r>
      </w:hyperlink>
    </w:p>
    <w:p w14:paraId="34250B03" w14:textId="77777777" w:rsidR="00765309" w:rsidRPr="000F05F3" w:rsidRDefault="00765309" w:rsidP="000F05F3">
      <w:pPr>
        <w:suppressAutoHyphens/>
        <w:spacing w:after="0" w:line="288" w:lineRule="auto"/>
        <w:rPr>
          <w:rFonts w:ascii="Arial" w:eastAsia="Arial" w:hAnsi="Arial" w:cs="Arial"/>
          <w:i/>
          <w:iCs/>
        </w:rPr>
      </w:pPr>
    </w:p>
    <w:p w14:paraId="0C244125" w14:textId="77777777" w:rsidR="00765309" w:rsidRPr="000F05F3" w:rsidRDefault="00765309" w:rsidP="000F05F3">
      <w:pPr>
        <w:suppressAutoHyphens/>
        <w:spacing w:after="0" w:line="288" w:lineRule="auto"/>
        <w:rPr>
          <w:rFonts w:ascii="Arial" w:eastAsia="Arial" w:hAnsi="Arial" w:cs="Arial"/>
        </w:rPr>
      </w:pPr>
    </w:p>
    <w:p w14:paraId="65E3CDC1" w14:textId="191D98D7" w:rsidR="00765309" w:rsidRPr="000F05F3" w:rsidRDefault="004B7BC1" w:rsidP="000F05F3">
      <w:pPr>
        <w:pStyle w:val="Fuzeile"/>
        <w:tabs>
          <w:tab w:val="clear" w:pos="4536"/>
          <w:tab w:val="clear" w:pos="9072"/>
          <w:tab w:val="left" w:pos="2127"/>
          <w:tab w:val="left" w:pos="4820"/>
          <w:tab w:val="left" w:pos="7088"/>
          <w:tab w:val="right" w:pos="8620"/>
        </w:tabs>
        <w:suppressAutoHyphens/>
        <w:spacing w:line="288" w:lineRule="auto"/>
        <w:rPr>
          <w:rFonts w:ascii="Arial" w:eastAsia="Arial" w:hAnsi="Arial" w:cs="Arial"/>
          <w:b/>
          <w:bCs/>
          <w:color w:val="005CAA"/>
        </w:rPr>
      </w:pPr>
      <w:r w:rsidRPr="77CDC409">
        <w:rPr>
          <w:rFonts w:ascii="Arial" w:hAnsi="Arial" w:cs="Arial"/>
          <w:b/>
          <w:bCs/>
          <w:color w:val="005CAA"/>
        </w:rPr>
        <w:t>KONTAKT FSG Fernsteuergeräte</w:t>
      </w:r>
      <w:r>
        <w:tab/>
      </w:r>
      <w:r w:rsidRPr="77CDC409">
        <w:rPr>
          <w:rFonts w:ascii="Arial" w:hAnsi="Arial" w:cs="Arial"/>
          <w:b/>
          <w:bCs/>
          <w:color w:val="005CAA"/>
        </w:rPr>
        <w:t>KONTAKT Pressebüro</w:t>
      </w:r>
    </w:p>
    <w:p w14:paraId="6F59507C" w14:textId="53569F73" w:rsidR="00765309" w:rsidRPr="000F05F3" w:rsidRDefault="00CF665D" w:rsidP="000F05F3">
      <w:pPr>
        <w:pStyle w:val="KeinAbsatzformat"/>
        <w:tabs>
          <w:tab w:val="left" w:pos="240"/>
          <w:tab w:val="left" w:pos="2127"/>
          <w:tab w:val="left" w:pos="4820"/>
          <w:tab w:val="left" w:pos="7088"/>
        </w:tabs>
        <w:suppressAutoHyphens/>
        <w:rPr>
          <w:rFonts w:ascii="Arial" w:eastAsia="Arial" w:hAnsi="Arial" w:cs="Arial"/>
          <w:sz w:val="22"/>
          <w:szCs w:val="22"/>
        </w:rPr>
      </w:pPr>
      <w:r w:rsidRPr="000F05F3">
        <w:rPr>
          <w:rFonts w:ascii="Arial" w:hAnsi="Arial" w:cs="Arial"/>
          <w:b/>
          <w:bCs/>
          <w:sz w:val="22"/>
          <w:szCs w:val="22"/>
        </w:rPr>
        <w:t>Daniel Hahn</w:t>
      </w:r>
      <w:r w:rsidR="004B7BC1" w:rsidRPr="000F05F3">
        <w:rPr>
          <w:rFonts w:ascii="Arial" w:eastAsia="Arial" w:hAnsi="Arial" w:cs="Arial"/>
          <w:sz w:val="22"/>
          <w:szCs w:val="22"/>
        </w:rPr>
        <w:tab/>
      </w:r>
      <w:r w:rsidR="004B7BC1" w:rsidRPr="000F05F3">
        <w:rPr>
          <w:rFonts w:ascii="Arial" w:eastAsia="Arial" w:hAnsi="Arial" w:cs="Arial"/>
          <w:sz w:val="22"/>
          <w:szCs w:val="22"/>
        </w:rPr>
        <w:tab/>
      </w:r>
      <w:r w:rsidR="00BA786E" w:rsidRPr="000F05F3">
        <w:rPr>
          <w:rFonts w:ascii="Arial" w:hAnsi="Arial" w:cs="Arial"/>
          <w:b/>
          <w:bCs/>
          <w:sz w:val="22"/>
          <w:szCs w:val="22"/>
        </w:rPr>
        <w:t>Constanze Feige</w:t>
      </w:r>
    </w:p>
    <w:p w14:paraId="50718A0D"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Abteilung Marketing</w:t>
      </w:r>
      <w:r w:rsidRPr="000F05F3">
        <w:rPr>
          <w:rFonts w:ascii="Arial" w:hAnsi="Arial" w:cs="Arial"/>
          <w:sz w:val="22"/>
          <w:szCs w:val="22"/>
        </w:rPr>
        <w:tab/>
      </w:r>
      <w:r w:rsidRPr="000F05F3">
        <w:rPr>
          <w:rFonts w:ascii="Arial" w:hAnsi="Arial" w:cs="Arial"/>
          <w:sz w:val="22"/>
          <w:szCs w:val="22"/>
        </w:rPr>
        <w:tab/>
        <w:t>Public Relations</w:t>
      </w:r>
    </w:p>
    <w:p w14:paraId="2EC9E8DE"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 xml:space="preserve">Fernsteuergeräte Kurt </w:t>
      </w:r>
      <w:proofErr w:type="spellStart"/>
      <w:r w:rsidRPr="000F05F3">
        <w:rPr>
          <w:rFonts w:ascii="Arial" w:hAnsi="Arial" w:cs="Arial"/>
          <w:sz w:val="22"/>
          <w:szCs w:val="22"/>
        </w:rPr>
        <w:t>Oelsch</w:t>
      </w:r>
      <w:proofErr w:type="spellEnd"/>
      <w:r w:rsidRPr="000F05F3">
        <w:rPr>
          <w:rFonts w:ascii="Arial" w:hAnsi="Arial" w:cs="Arial"/>
          <w:sz w:val="22"/>
          <w:szCs w:val="22"/>
        </w:rPr>
        <w:t xml:space="preserve"> GmbH</w:t>
      </w:r>
      <w:r w:rsidRPr="000F05F3">
        <w:rPr>
          <w:rFonts w:ascii="Arial" w:hAnsi="Arial" w:cs="Arial"/>
          <w:sz w:val="22"/>
          <w:szCs w:val="22"/>
        </w:rPr>
        <w:tab/>
      </w:r>
      <w:proofErr w:type="spellStart"/>
      <w:r w:rsidRPr="000F05F3">
        <w:rPr>
          <w:rFonts w:ascii="Arial" w:hAnsi="Arial" w:cs="Arial"/>
          <w:sz w:val="22"/>
          <w:szCs w:val="22"/>
        </w:rPr>
        <w:t>Köhler+Partner</w:t>
      </w:r>
      <w:proofErr w:type="spellEnd"/>
      <w:r w:rsidRPr="000F05F3">
        <w:rPr>
          <w:rFonts w:ascii="Arial" w:hAnsi="Arial" w:cs="Arial"/>
          <w:sz w:val="22"/>
          <w:szCs w:val="22"/>
        </w:rPr>
        <w:t xml:space="preserve"> GmbH</w:t>
      </w:r>
    </w:p>
    <w:p w14:paraId="12F765D1" w14:textId="3D8EC9FA" w:rsidR="00765309" w:rsidRPr="000F05F3" w:rsidRDefault="004B7BC1" w:rsidP="000F05F3">
      <w:pPr>
        <w:suppressAutoHyphens/>
        <w:spacing w:after="0" w:line="288" w:lineRule="auto"/>
        <w:rPr>
          <w:rFonts w:ascii="Arial" w:eastAsia="Arial" w:hAnsi="Arial" w:cs="Arial"/>
          <w:i/>
          <w:iCs/>
        </w:rPr>
      </w:pPr>
      <w:r w:rsidRPr="000F05F3">
        <w:rPr>
          <w:rFonts w:ascii="Arial" w:eastAsia="Arial" w:hAnsi="Arial" w:cs="Arial"/>
          <w:noProof/>
          <w:lang w:val="it-IT" w:eastAsia="it-IT"/>
        </w:rPr>
        <w:drawing>
          <wp:inline distT="0" distB="0" distL="0" distR="0" wp14:anchorId="3103B36E" wp14:editId="76074891">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4"/>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+49 30 62 91 1</w:t>
      </w:r>
      <w:r w:rsidRPr="000F05F3">
        <w:rPr>
          <w:rFonts w:ascii="Arial" w:hAnsi="Arial" w:cs="Arial"/>
        </w:rPr>
        <w:tab/>
      </w:r>
      <w:r w:rsidRPr="000F05F3">
        <w:rPr>
          <w:rFonts w:ascii="Arial" w:hAnsi="Arial" w:cs="Arial"/>
        </w:rPr>
        <w:tab/>
      </w:r>
      <w:r w:rsidRPr="000F05F3">
        <w:rPr>
          <w:rFonts w:ascii="Arial" w:hAnsi="Arial" w:cs="Arial"/>
        </w:rPr>
        <w:tab/>
      </w:r>
      <w:r w:rsidRPr="000F05F3">
        <w:rPr>
          <w:rFonts w:ascii="Arial" w:hAnsi="Arial" w:cs="Arial"/>
        </w:rPr>
        <w:tab/>
        <w:t xml:space="preserve">         </w:t>
      </w:r>
      <w:r w:rsidRPr="000F05F3">
        <w:rPr>
          <w:rFonts w:ascii="Arial" w:eastAsia="Arial" w:hAnsi="Arial" w:cs="Arial"/>
          <w:noProof/>
          <w:lang w:val="it-IT" w:eastAsia="it-IT"/>
        </w:rPr>
        <w:drawing>
          <wp:inline distT="0" distB="0" distL="0" distR="0" wp14:anchorId="1077D911" wp14:editId="60CF145A">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4"/>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+49 41 81 928 92 1</w:t>
      </w:r>
      <w:r w:rsidR="00BA786E" w:rsidRPr="000F05F3">
        <w:rPr>
          <w:rFonts w:ascii="Arial" w:hAnsi="Arial" w:cs="Arial"/>
        </w:rPr>
        <w:t>2</w:t>
      </w:r>
    </w:p>
    <w:p w14:paraId="3809BC3F" w14:textId="36F81E99" w:rsidR="00765309" w:rsidRPr="000F05F3" w:rsidRDefault="004B7BC1" w:rsidP="000F05F3">
      <w:pPr>
        <w:suppressAutoHyphens/>
        <w:spacing w:after="0" w:line="288" w:lineRule="auto"/>
        <w:rPr>
          <w:rFonts w:ascii="Arial" w:hAnsi="Arial" w:cs="Arial"/>
        </w:rPr>
      </w:pPr>
      <w:r w:rsidRPr="000F05F3">
        <w:rPr>
          <w:rFonts w:ascii="Arial" w:eastAsia="Arial" w:hAnsi="Arial" w:cs="Arial"/>
          <w:noProof/>
          <w:lang w:val="it-IT" w:eastAsia="it-IT"/>
        </w:rPr>
        <w:drawing>
          <wp:inline distT="0" distB="0" distL="0" distR="0" wp14:anchorId="034C9CDC" wp14:editId="2D2A676F">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5"/>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6" w:history="1">
        <w:r w:rsidRPr="000F05F3">
          <w:rPr>
            <w:rStyle w:val="Hyperlink0"/>
          </w:rPr>
          <w:t>presse@fsg-sensors.de</w:t>
        </w:r>
      </w:hyperlink>
      <w:r w:rsidRPr="000F05F3">
        <w:rPr>
          <w:rFonts w:ascii="Arial" w:eastAsia="Arial" w:hAnsi="Arial" w:cs="Arial"/>
        </w:rPr>
        <w:tab/>
      </w:r>
      <w:r w:rsidRPr="000F05F3">
        <w:rPr>
          <w:rFonts w:ascii="Arial" w:eastAsia="Arial" w:hAnsi="Arial" w:cs="Arial"/>
        </w:rPr>
        <w:tab/>
      </w:r>
      <w:r w:rsidRPr="000F05F3">
        <w:rPr>
          <w:rFonts w:ascii="Arial" w:eastAsia="Arial" w:hAnsi="Arial" w:cs="Arial"/>
        </w:rPr>
        <w:tab/>
        <w:t xml:space="preserve">         </w:t>
      </w:r>
      <w:r w:rsidRPr="000F05F3">
        <w:rPr>
          <w:rFonts w:ascii="Arial" w:eastAsia="Arial" w:hAnsi="Arial" w:cs="Arial"/>
          <w:noProof/>
          <w:lang w:val="it-IT" w:eastAsia="it-IT"/>
        </w:rPr>
        <w:drawing>
          <wp:inline distT="0" distB="0" distL="0" distR="0" wp14:anchorId="4ECEDA0D" wp14:editId="70901590">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5"/>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7" w:history="1">
        <w:r w:rsidR="002128FF">
          <w:rPr>
            <w:rStyle w:val="Hyperlink0"/>
          </w:rPr>
          <w:t>cf@koehler-partner.de</w:t>
        </w:r>
      </w:hyperlink>
    </w:p>
    <w:sectPr w:rsidR="00765309" w:rsidRPr="000F05F3">
      <w:headerReference w:type="default" r:id="rId18"/>
      <w:footerReference w:type="default" r:id="rId19"/>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82B4D" w14:textId="77777777" w:rsidR="004B4840" w:rsidRDefault="004B4840">
      <w:pPr>
        <w:spacing w:after="0" w:line="240" w:lineRule="auto"/>
      </w:pPr>
      <w:r>
        <w:separator/>
      </w:r>
    </w:p>
  </w:endnote>
  <w:endnote w:type="continuationSeparator" w:id="0">
    <w:p w14:paraId="7D633FEA" w14:textId="77777777" w:rsidR="004B4840" w:rsidRDefault="004B4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69739" w14:textId="77777777" w:rsidR="00765309" w:rsidRDefault="004B7BC1">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it-IT" w:eastAsia="it-IT"/>
      </w:rPr>
      <mc:AlternateContent>
        <mc:Choice Requires="wps">
          <w:drawing>
            <wp:inline distT="0" distB="0" distL="0" distR="0" wp14:anchorId="19DD9CC9" wp14:editId="65D47CEB">
              <wp:extent cx="5486274"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4"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583A8A79">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0382AD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WNEDh5gBAAAjAwAA&#13;&#10;DgAAAAAAAAAAAAAAAAAuAgAAZHJzL2Uyb0RvYy54bWxQSwECLQAUAAYACAAAACEAqyVmvtwAAAAH&#13;&#10;AQAADwAAAAAAAAAAAAAAAADyAwAAZHJzL2Rvd25yZXYueG1sUEsFBgAAAAAEAAQA8wAAAPsEAAAA&#13;&#10;AA==&#13;&#10;">
              <w10:anchorlock/>
            </v:line>
          </w:pict>
        </mc:Fallback>
      </mc:AlternateContent>
    </w:r>
  </w:p>
  <w:p w14:paraId="1714240D" w14:textId="77777777" w:rsidR="00765309" w:rsidRDefault="00765309">
    <w:pPr>
      <w:pStyle w:val="Fuzeile"/>
      <w:tabs>
        <w:tab w:val="clear" w:pos="4536"/>
        <w:tab w:val="clear" w:pos="9072"/>
        <w:tab w:val="left" w:pos="2127"/>
        <w:tab w:val="left" w:pos="4820"/>
        <w:tab w:val="left" w:pos="7088"/>
        <w:tab w:val="right" w:pos="8620"/>
      </w:tabs>
      <w:rPr>
        <w:rFonts w:ascii="Arial" w:eastAsia="Arial" w:hAnsi="Arial" w:cs="Arial"/>
      </w:rPr>
    </w:pPr>
  </w:p>
  <w:p w14:paraId="7AB7BEFE" w14:textId="77777777" w:rsidR="00765309" w:rsidRDefault="004B7BC1">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88089" w14:textId="77777777" w:rsidR="004B4840" w:rsidRDefault="004B4840">
      <w:pPr>
        <w:spacing w:after="0" w:line="240" w:lineRule="auto"/>
      </w:pPr>
      <w:r>
        <w:separator/>
      </w:r>
    </w:p>
  </w:footnote>
  <w:footnote w:type="continuationSeparator" w:id="0">
    <w:p w14:paraId="61AAE914" w14:textId="77777777" w:rsidR="004B4840" w:rsidRDefault="004B48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9CA27" w14:textId="02332BD1" w:rsidR="00765309" w:rsidRDefault="004B7BC1">
    <w:pPr>
      <w:pStyle w:val="Kopfzeile"/>
      <w:tabs>
        <w:tab w:val="clear" w:pos="9072"/>
        <w:tab w:val="left" w:pos="3261"/>
        <w:tab w:val="right" w:pos="8620"/>
      </w:tabs>
    </w:pPr>
    <w:r>
      <w:rPr>
        <w:noProof/>
        <w:lang w:val="it-IT" w:eastAsia="it-IT"/>
      </w:rPr>
      <w:drawing>
        <wp:anchor distT="152400" distB="152400" distL="152400" distR="152400" simplePos="0" relativeHeight="251658240" behindDoc="1" locked="0" layoutInCell="1" allowOverlap="1" wp14:anchorId="745E8363" wp14:editId="68E3629A">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59264" behindDoc="1" locked="0" layoutInCell="1" allowOverlap="1" wp14:anchorId="764A8EAD" wp14:editId="6ADECCC4">
          <wp:simplePos x="0" y="0"/>
          <wp:positionH relativeFrom="page">
            <wp:posOffset>5198317</wp:posOffset>
          </wp:positionH>
          <wp:positionV relativeFrom="page">
            <wp:posOffset>298764</wp:posOffset>
          </wp:positionV>
          <wp:extent cx="1285956"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6"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682DD2"/>
    <w:multiLevelType w:val="hybridMultilevel"/>
    <w:tmpl w:val="2A685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BE73B3"/>
    <w:multiLevelType w:val="hybridMultilevel"/>
    <w:tmpl w:val="C4E65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066151">
    <w:abstractNumId w:val="1"/>
  </w:num>
  <w:num w:numId="2" w16cid:durableId="1131023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309"/>
    <w:rsid w:val="000005F0"/>
    <w:rsid w:val="00003F6C"/>
    <w:rsid w:val="0000500E"/>
    <w:rsid w:val="0001243D"/>
    <w:rsid w:val="00015F8F"/>
    <w:rsid w:val="00017D8E"/>
    <w:rsid w:val="00020C9F"/>
    <w:rsid w:val="00031C00"/>
    <w:rsid w:val="000440EA"/>
    <w:rsid w:val="00052D42"/>
    <w:rsid w:val="00060144"/>
    <w:rsid w:val="00074868"/>
    <w:rsid w:val="00081C5F"/>
    <w:rsid w:val="00083478"/>
    <w:rsid w:val="00083FDB"/>
    <w:rsid w:val="000864B3"/>
    <w:rsid w:val="00092E97"/>
    <w:rsid w:val="000957DA"/>
    <w:rsid w:val="000975F7"/>
    <w:rsid w:val="000B24CD"/>
    <w:rsid w:val="000B6F51"/>
    <w:rsid w:val="000D2948"/>
    <w:rsid w:val="000D50DA"/>
    <w:rsid w:val="000E4708"/>
    <w:rsid w:val="000F05F3"/>
    <w:rsid w:val="001019F2"/>
    <w:rsid w:val="00102C2D"/>
    <w:rsid w:val="00103798"/>
    <w:rsid w:val="001116C9"/>
    <w:rsid w:val="00114DC1"/>
    <w:rsid w:val="00115577"/>
    <w:rsid w:val="0013196C"/>
    <w:rsid w:val="00135056"/>
    <w:rsid w:val="00142CFB"/>
    <w:rsid w:val="00144656"/>
    <w:rsid w:val="00150FD3"/>
    <w:rsid w:val="00151687"/>
    <w:rsid w:val="00166EFA"/>
    <w:rsid w:val="00173F04"/>
    <w:rsid w:val="00176FFD"/>
    <w:rsid w:val="0019272A"/>
    <w:rsid w:val="00195C8A"/>
    <w:rsid w:val="00197AC3"/>
    <w:rsid w:val="001A27A0"/>
    <w:rsid w:val="001A480D"/>
    <w:rsid w:val="001A6A10"/>
    <w:rsid w:val="001A7D9C"/>
    <w:rsid w:val="001B66FF"/>
    <w:rsid w:val="001C5669"/>
    <w:rsid w:val="001C7C29"/>
    <w:rsid w:val="001D11AD"/>
    <w:rsid w:val="001D4C53"/>
    <w:rsid w:val="001E38E7"/>
    <w:rsid w:val="001E7FED"/>
    <w:rsid w:val="001F1085"/>
    <w:rsid w:val="00203546"/>
    <w:rsid w:val="002128FF"/>
    <w:rsid w:val="00214084"/>
    <w:rsid w:val="00216027"/>
    <w:rsid w:val="00233E07"/>
    <w:rsid w:val="0023689C"/>
    <w:rsid w:val="00247937"/>
    <w:rsid w:val="002502ED"/>
    <w:rsid w:val="00250A32"/>
    <w:rsid w:val="00251C7B"/>
    <w:rsid w:val="00262ECD"/>
    <w:rsid w:val="00265471"/>
    <w:rsid w:val="0027441E"/>
    <w:rsid w:val="002821D4"/>
    <w:rsid w:val="002867B7"/>
    <w:rsid w:val="00287201"/>
    <w:rsid w:val="002A16A1"/>
    <w:rsid w:val="002A2ED3"/>
    <w:rsid w:val="002B0FD6"/>
    <w:rsid w:val="002B63AD"/>
    <w:rsid w:val="002C1304"/>
    <w:rsid w:val="002C3184"/>
    <w:rsid w:val="002C4165"/>
    <w:rsid w:val="002D070E"/>
    <w:rsid w:val="002D13CE"/>
    <w:rsid w:val="002D42AF"/>
    <w:rsid w:val="002D588A"/>
    <w:rsid w:val="002E0B6D"/>
    <w:rsid w:val="002E11C4"/>
    <w:rsid w:val="002E442C"/>
    <w:rsid w:val="002F13E8"/>
    <w:rsid w:val="002F27ED"/>
    <w:rsid w:val="002F4E73"/>
    <w:rsid w:val="002F6B94"/>
    <w:rsid w:val="002F7C65"/>
    <w:rsid w:val="00304C4D"/>
    <w:rsid w:val="003050A1"/>
    <w:rsid w:val="00305A4F"/>
    <w:rsid w:val="00305C02"/>
    <w:rsid w:val="00310200"/>
    <w:rsid w:val="003123FA"/>
    <w:rsid w:val="00336BF5"/>
    <w:rsid w:val="00336E70"/>
    <w:rsid w:val="0034124D"/>
    <w:rsid w:val="003500B7"/>
    <w:rsid w:val="0038071B"/>
    <w:rsid w:val="00386B1F"/>
    <w:rsid w:val="00392A95"/>
    <w:rsid w:val="00397528"/>
    <w:rsid w:val="003A0CD4"/>
    <w:rsid w:val="003A4570"/>
    <w:rsid w:val="003A45FE"/>
    <w:rsid w:val="003A56E3"/>
    <w:rsid w:val="003A6744"/>
    <w:rsid w:val="003B0240"/>
    <w:rsid w:val="003B28E5"/>
    <w:rsid w:val="003C7526"/>
    <w:rsid w:val="003D3C03"/>
    <w:rsid w:val="003D581C"/>
    <w:rsid w:val="003D6CA1"/>
    <w:rsid w:val="003E5AD2"/>
    <w:rsid w:val="003E7B2A"/>
    <w:rsid w:val="00400778"/>
    <w:rsid w:val="00400FB6"/>
    <w:rsid w:val="00407DD4"/>
    <w:rsid w:val="00410361"/>
    <w:rsid w:val="00430AFC"/>
    <w:rsid w:val="00441F86"/>
    <w:rsid w:val="00442D54"/>
    <w:rsid w:val="0044752C"/>
    <w:rsid w:val="00450E1D"/>
    <w:rsid w:val="00452AFB"/>
    <w:rsid w:val="00456341"/>
    <w:rsid w:val="00456EC6"/>
    <w:rsid w:val="00461891"/>
    <w:rsid w:val="0046712D"/>
    <w:rsid w:val="00475658"/>
    <w:rsid w:val="00477BAD"/>
    <w:rsid w:val="004800DA"/>
    <w:rsid w:val="00481338"/>
    <w:rsid w:val="00481E55"/>
    <w:rsid w:val="00486A70"/>
    <w:rsid w:val="00487487"/>
    <w:rsid w:val="00495CC2"/>
    <w:rsid w:val="00497B66"/>
    <w:rsid w:val="004A141E"/>
    <w:rsid w:val="004B4840"/>
    <w:rsid w:val="004B5784"/>
    <w:rsid w:val="004B7BC1"/>
    <w:rsid w:val="004C235A"/>
    <w:rsid w:val="004C5091"/>
    <w:rsid w:val="004E25D3"/>
    <w:rsid w:val="004E27F1"/>
    <w:rsid w:val="004E71DE"/>
    <w:rsid w:val="004F5909"/>
    <w:rsid w:val="004F623D"/>
    <w:rsid w:val="00504EE1"/>
    <w:rsid w:val="00507337"/>
    <w:rsid w:val="0051165C"/>
    <w:rsid w:val="0051468C"/>
    <w:rsid w:val="005229A0"/>
    <w:rsid w:val="00523A07"/>
    <w:rsid w:val="00546531"/>
    <w:rsid w:val="00554946"/>
    <w:rsid w:val="00567201"/>
    <w:rsid w:val="005703CA"/>
    <w:rsid w:val="005704FC"/>
    <w:rsid w:val="005750E5"/>
    <w:rsid w:val="005769AB"/>
    <w:rsid w:val="00580CB4"/>
    <w:rsid w:val="00586C06"/>
    <w:rsid w:val="005961F2"/>
    <w:rsid w:val="005B7EC1"/>
    <w:rsid w:val="005C17F5"/>
    <w:rsid w:val="005C2180"/>
    <w:rsid w:val="005C65F5"/>
    <w:rsid w:val="005D3649"/>
    <w:rsid w:val="005D3F9D"/>
    <w:rsid w:val="005E1599"/>
    <w:rsid w:val="005F291E"/>
    <w:rsid w:val="00605B9D"/>
    <w:rsid w:val="006060AA"/>
    <w:rsid w:val="00610AA6"/>
    <w:rsid w:val="00613CD1"/>
    <w:rsid w:val="00624405"/>
    <w:rsid w:val="006320D4"/>
    <w:rsid w:val="006341A7"/>
    <w:rsid w:val="00635E8E"/>
    <w:rsid w:val="00640062"/>
    <w:rsid w:val="006402BD"/>
    <w:rsid w:val="0064491D"/>
    <w:rsid w:val="00644FD8"/>
    <w:rsid w:val="0064770D"/>
    <w:rsid w:val="0065018E"/>
    <w:rsid w:val="00651E1A"/>
    <w:rsid w:val="00655D21"/>
    <w:rsid w:val="006563D6"/>
    <w:rsid w:val="00661A2E"/>
    <w:rsid w:val="006625F3"/>
    <w:rsid w:val="00664976"/>
    <w:rsid w:val="00666330"/>
    <w:rsid w:val="00666BAD"/>
    <w:rsid w:val="0068181D"/>
    <w:rsid w:val="0069135A"/>
    <w:rsid w:val="006957DF"/>
    <w:rsid w:val="006979E5"/>
    <w:rsid w:val="006A4B7C"/>
    <w:rsid w:val="006B0C71"/>
    <w:rsid w:val="006B6CF4"/>
    <w:rsid w:val="006C5942"/>
    <w:rsid w:val="006D2723"/>
    <w:rsid w:val="006D4268"/>
    <w:rsid w:val="006D5D97"/>
    <w:rsid w:val="006E35AB"/>
    <w:rsid w:val="006E6017"/>
    <w:rsid w:val="006E797A"/>
    <w:rsid w:val="006F7079"/>
    <w:rsid w:val="00701518"/>
    <w:rsid w:val="00706723"/>
    <w:rsid w:val="00712465"/>
    <w:rsid w:val="00722E23"/>
    <w:rsid w:val="007310DE"/>
    <w:rsid w:val="00736A71"/>
    <w:rsid w:val="00743909"/>
    <w:rsid w:val="007471AC"/>
    <w:rsid w:val="00756B05"/>
    <w:rsid w:val="0076181F"/>
    <w:rsid w:val="007620C8"/>
    <w:rsid w:val="007626F4"/>
    <w:rsid w:val="00765309"/>
    <w:rsid w:val="0076593C"/>
    <w:rsid w:val="00770461"/>
    <w:rsid w:val="00775736"/>
    <w:rsid w:val="00777471"/>
    <w:rsid w:val="00784909"/>
    <w:rsid w:val="007857C1"/>
    <w:rsid w:val="00787684"/>
    <w:rsid w:val="007941F2"/>
    <w:rsid w:val="00797FB3"/>
    <w:rsid w:val="007B1053"/>
    <w:rsid w:val="007B3A7F"/>
    <w:rsid w:val="007B7335"/>
    <w:rsid w:val="007C05D8"/>
    <w:rsid w:val="007C1B43"/>
    <w:rsid w:val="007C4373"/>
    <w:rsid w:val="007D1053"/>
    <w:rsid w:val="007E6613"/>
    <w:rsid w:val="007E73DF"/>
    <w:rsid w:val="007F0526"/>
    <w:rsid w:val="00801EC4"/>
    <w:rsid w:val="00827148"/>
    <w:rsid w:val="008351D0"/>
    <w:rsid w:val="00845A1F"/>
    <w:rsid w:val="008462D3"/>
    <w:rsid w:val="00846433"/>
    <w:rsid w:val="00847B16"/>
    <w:rsid w:val="008535AC"/>
    <w:rsid w:val="00857E38"/>
    <w:rsid w:val="00864C43"/>
    <w:rsid w:val="00867034"/>
    <w:rsid w:val="00874AD9"/>
    <w:rsid w:val="00874FAA"/>
    <w:rsid w:val="008751F1"/>
    <w:rsid w:val="00876FE9"/>
    <w:rsid w:val="00881A06"/>
    <w:rsid w:val="00883FA7"/>
    <w:rsid w:val="00890424"/>
    <w:rsid w:val="00897DF3"/>
    <w:rsid w:val="00897F76"/>
    <w:rsid w:val="008B0862"/>
    <w:rsid w:val="008B0B83"/>
    <w:rsid w:val="008B11EC"/>
    <w:rsid w:val="008B5B0B"/>
    <w:rsid w:val="008B5CBC"/>
    <w:rsid w:val="008B5E65"/>
    <w:rsid w:val="008C28A5"/>
    <w:rsid w:val="008C5C26"/>
    <w:rsid w:val="008D2719"/>
    <w:rsid w:val="008D6547"/>
    <w:rsid w:val="008D673E"/>
    <w:rsid w:val="008E0B63"/>
    <w:rsid w:val="008E2606"/>
    <w:rsid w:val="008F06EC"/>
    <w:rsid w:val="008F2B43"/>
    <w:rsid w:val="008F2F0F"/>
    <w:rsid w:val="008F314D"/>
    <w:rsid w:val="00904F4A"/>
    <w:rsid w:val="00905099"/>
    <w:rsid w:val="00905DDE"/>
    <w:rsid w:val="00905E73"/>
    <w:rsid w:val="009068AD"/>
    <w:rsid w:val="00907E97"/>
    <w:rsid w:val="0091227C"/>
    <w:rsid w:val="00921494"/>
    <w:rsid w:val="009265D4"/>
    <w:rsid w:val="009278ED"/>
    <w:rsid w:val="0093068B"/>
    <w:rsid w:val="00930856"/>
    <w:rsid w:val="009312D5"/>
    <w:rsid w:val="00931C09"/>
    <w:rsid w:val="00935563"/>
    <w:rsid w:val="00935DF5"/>
    <w:rsid w:val="009372AF"/>
    <w:rsid w:val="0094421C"/>
    <w:rsid w:val="00944248"/>
    <w:rsid w:val="00952C36"/>
    <w:rsid w:val="0097208A"/>
    <w:rsid w:val="00977004"/>
    <w:rsid w:val="009805CE"/>
    <w:rsid w:val="00986D88"/>
    <w:rsid w:val="0098723F"/>
    <w:rsid w:val="00995D24"/>
    <w:rsid w:val="009A3633"/>
    <w:rsid w:val="009C6473"/>
    <w:rsid w:val="009C708C"/>
    <w:rsid w:val="009D1155"/>
    <w:rsid w:val="009D1AD7"/>
    <w:rsid w:val="009E0F34"/>
    <w:rsid w:val="009E24EE"/>
    <w:rsid w:val="009E4D8C"/>
    <w:rsid w:val="009E60B5"/>
    <w:rsid w:val="009F2F48"/>
    <w:rsid w:val="009F44B9"/>
    <w:rsid w:val="009F47D1"/>
    <w:rsid w:val="009F7FD7"/>
    <w:rsid w:val="00A170FF"/>
    <w:rsid w:val="00A20A14"/>
    <w:rsid w:val="00A27BA5"/>
    <w:rsid w:val="00A33F87"/>
    <w:rsid w:val="00A4287C"/>
    <w:rsid w:val="00A443EE"/>
    <w:rsid w:val="00A47BFA"/>
    <w:rsid w:val="00A518BB"/>
    <w:rsid w:val="00A647C1"/>
    <w:rsid w:val="00A80429"/>
    <w:rsid w:val="00A80DFF"/>
    <w:rsid w:val="00A862DA"/>
    <w:rsid w:val="00AA4F8C"/>
    <w:rsid w:val="00AA644E"/>
    <w:rsid w:val="00AA6A9F"/>
    <w:rsid w:val="00AB0D7E"/>
    <w:rsid w:val="00AB4608"/>
    <w:rsid w:val="00AB48EA"/>
    <w:rsid w:val="00AB5815"/>
    <w:rsid w:val="00AE2EB5"/>
    <w:rsid w:val="00AF2BF6"/>
    <w:rsid w:val="00B03332"/>
    <w:rsid w:val="00B216DD"/>
    <w:rsid w:val="00B21A76"/>
    <w:rsid w:val="00B27F7E"/>
    <w:rsid w:val="00B5454B"/>
    <w:rsid w:val="00B646A7"/>
    <w:rsid w:val="00B67DDC"/>
    <w:rsid w:val="00B725A2"/>
    <w:rsid w:val="00B770B8"/>
    <w:rsid w:val="00B81080"/>
    <w:rsid w:val="00B92CEA"/>
    <w:rsid w:val="00BA2847"/>
    <w:rsid w:val="00BA3D02"/>
    <w:rsid w:val="00BA5055"/>
    <w:rsid w:val="00BA786E"/>
    <w:rsid w:val="00BB275A"/>
    <w:rsid w:val="00BB27CC"/>
    <w:rsid w:val="00BC2995"/>
    <w:rsid w:val="00BD0726"/>
    <w:rsid w:val="00BD4542"/>
    <w:rsid w:val="00BE49BA"/>
    <w:rsid w:val="00C067A4"/>
    <w:rsid w:val="00C1119C"/>
    <w:rsid w:val="00C115B1"/>
    <w:rsid w:val="00C12DAB"/>
    <w:rsid w:val="00C16705"/>
    <w:rsid w:val="00C17E6F"/>
    <w:rsid w:val="00C2031A"/>
    <w:rsid w:val="00C2109D"/>
    <w:rsid w:val="00C32C63"/>
    <w:rsid w:val="00C35B1B"/>
    <w:rsid w:val="00C43B7C"/>
    <w:rsid w:val="00C44B2F"/>
    <w:rsid w:val="00C66F0D"/>
    <w:rsid w:val="00C755C5"/>
    <w:rsid w:val="00C828DD"/>
    <w:rsid w:val="00CA1ABD"/>
    <w:rsid w:val="00CB0B4A"/>
    <w:rsid w:val="00CB63E1"/>
    <w:rsid w:val="00CB66FC"/>
    <w:rsid w:val="00CD070D"/>
    <w:rsid w:val="00CE3914"/>
    <w:rsid w:val="00CE6F8A"/>
    <w:rsid w:val="00CF07FB"/>
    <w:rsid w:val="00CF3BC3"/>
    <w:rsid w:val="00CF665D"/>
    <w:rsid w:val="00D0082E"/>
    <w:rsid w:val="00D00AF6"/>
    <w:rsid w:val="00D13A80"/>
    <w:rsid w:val="00D324B7"/>
    <w:rsid w:val="00D371EA"/>
    <w:rsid w:val="00D42FCA"/>
    <w:rsid w:val="00D433F2"/>
    <w:rsid w:val="00D44BAF"/>
    <w:rsid w:val="00D472C4"/>
    <w:rsid w:val="00D50CD3"/>
    <w:rsid w:val="00D5651A"/>
    <w:rsid w:val="00D57BC1"/>
    <w:rsid w:val="00D73251"/>
    <w:rsid w:val="00D80552"/>
    <w:rsid w:val="00D80832"/>
    <w:rsid w:val="00D8361F"/>
    <w:rsid w:val="00D907D4"/>
    <w:rsid w:val="00D961E9"/>
    <w:rsid w:val="00DA0423"/>
    <w:rsid w:val="00DA10AD"/>
    <w:rsid w:val="00DA70A3"/>
    <w:rsid w:val="00DB4EC4"/>
    <w:rsid w:val="00DC4962"/>
    <w:rsid w:val="00DC62F7"/>
    <w:rsid w:val="00DD0946"/>
    <w:rsid w:val="00DE2573"/>
    <w:rsid w:val="00DE25C1"/>
    <w:rsid w:val="00DE632D"/>
    <w:rsid w:val="00DE7FD1"/>
    <w:rsid w:val="00DF2A69"/>
    <w:rsid w:val="00DF5609"/>
    <w:rsid w:val="00E00F8C"/>
    <w:rsid w:val="00E0712F"/>
    <w:rsid w:val="00E11A6C"/>
    <w:rsid w:val="00E12E3C"/>
    <w:rsid w:val="00E151C7"/>
    <w:rsid w:val="00E23524"/>
    <w:rsid w:val="00E40A52"/>
    <w:rsid w:val="00E43B3F"/>
    <w:rsid w:val="00E52E55"/>
    <w:rsid w:val="00E6120D"/>
    <w:rsid w:val="00E6479C"/>
    <w:rsid w:val="00E66794"/>
    <w:rsid w:val="00E755B2"/>
    <w:rsid w:val="00E80105"/>
    <w:rsid w:val="00E81B45"/>
    <w:rsid w:val="00E868BD"/>
    <w:rsid w:val="00E90E27"/>
    <w:rsid w:val="00E92B83"/>
    <w:rsid w:val="00EA16D5"/>
    <w:rsid w:val="00EA2013"/>
    <w:rsid w:val="00EB098C"/>
    <w:rsid w:val="00EB27C9"/>
    <w:rsid w:val="00EB37CC"/>
    <w:rsid w:val="00EB3997"/>
    <w:rsid w:val="00EB6F2D"/>
    <w:rsid w:val="00EC4C15"/>
    <w:rsid w:val="00EC7104"/>
    <w:rsid w:val="00EC7A45"/>
    <w:rsid w:val="00ED21CF"/>
    <w:rsid w:val="00ED3B5E"/>
    <w:rsid w:val="00EE7E20"/>
    <w:rsid w:val="00EF0448"/>
    <w:rsid w:val="00EF1B03"/>
    <w:rsid w:val="00F22570"/>
    <w:rsid w:val="00F27349"/>
    <w:rsid w:val="00F43A51"/>
    <w:rsid w:val="00F44024"/>
    <w:rsid w:val="00F505A5"/>
    <w:rsid w:val="00F50FD3"/>
    <w:rsid w:val="00F616B3"/>
    <w:rsid w:val="00FB3B65"/>
    <w:rsid w:val="00FB5C4C"/>
    <w:rsid w:val="00FB680D"/>
    <w:rsid w:val="00FB6C7B"/>
    <w:rsid w:val="00FC1900"/>
    <w:rsid w:val="00FC1FD3"/>
    <w:rsid w:val="00FC2689"/>
    <w:rsid w:val="00FC3C55"/>
    <w:rsid w:val="00FC5AB8"/>
    <w:rsid w:val="00FD0C9F"/>
    <w:rsid w:val="00FD3D6A"/>
    <w:rsid w:val="00FE04EF"/>
    <w:rsid w:val="00FE1231"/>
    <w:rsid w:val="00FF25D1"/>
    <w:rsid w:val="02B0DAE3"/>
    <w:rsid w:val="052BE79B"/>
    <w:rsid w:val="065BB216"/>
    <w:rsid w:val="07776BA3"/>
    <w:rsid w:val="0B2BDE27"/>
    <w:rsid w:val="107EF4C0"/>
    <w:rsid w:val="114C5B97"/>
    <w:rsid w:val="1362588B"/>
    <w:rsid w:val="1543B127"/>
    <w:rsid w:val="15F99ED6"/>
    <w:rsid w:val="194B6EDA"/>
    <w:rsid w:val="19F928C1"/>
    <w:rsid w:val="2274A32F"/>
    <w:rsid w:val="277D1DA3"/>
    <w:rsid w:val="2AF792D7"/>
    <w:rsid w:val="2F16BF35"/>
    <w:rsid w:val="2F54D33A"/>
    <w:rsid w:val="32000CEB"/>
    <w:rsid w:val="328A5CAA"/>
    <w:rsid w:val="377DD7DC"/>
    <w:rsid w:val="37EFCD09"/>
    <w:rsid w:val="38779A7B"/>
    <w:rsid w:val="3AEC9457"/>
    <w:rsid w:val="3C3DD739"/>
    <w:rsid w:val="3C669858"/>
    <w:rsid w:val="3F433450"/>
    <w:rsid w:val="40DD07D0"/>
    <w:rsid w:val="40F85F01"/>
    <w:rsid w:val="41020A69"/>
    <w:rsid w:val="43ADCDD4"/>
    <w:rsid w:val="44C19C7B"/>
    <w:rsid w:val="44E8CB65"/>
    <w:rsid w:val="47153EE0"/>
    <w:rsid w:val="4805EF77"/>
    <w:rsid w:val="4AA1C4B1"/>
    <w:rsid w:val="5693FEEB"/>
    <w:rsid w:val="58A44B68"/>
    <w:rsid w:val="58C42CE3"/>
    <w:rsid w:val="5F76ACE5"/>
    <w:rsid w:val="623FFCF7"/>
    <w:rsid w:val="66A1A061"/>
    <w:rsid w:val="66BAFCA9"/>
    <w:rsid w:val="69B11692"/>
    <w:rsid w:val="6A120F9C"/>
    <w:rsid w:val="6C5F047D"/>
    <w:rsid w:val="6F030875"/>
    <w:rsid w:val="6FADE996"/>
    <w:rsid w:val="7202D116"/>
    <w:rsid w:val="73179EC1"/>
    <w:rsid w:val="752E0BCE"/>
    <w:rsid w:val="77483EC3"/>
    <w:rsid w:val="77CDC409"/>
    <w:rsid w:val="7CC6927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BB769"/>
  <w15:docId w15:val="{146E808D-2845-0F4B-B9DD-32FE0DF5B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berschrift3">
    <w:name w:val="heading 3"/>
    <w:basedOn w:val="Standard"/>
    <w:link w:val="berschrift3Zchn"/>
    <w:uiPriority w:val="9"/>
    <w:qFormat/>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2"/>
    </w:pPr>
    <w:rPr>
      <w:rFonts w:ascii="Times New Roman" w:eastAsia="Times New Roman" w:hAnsi="Times New Roman" w:cs="Times New Roman"/>
      <w:b/>
      <w:bCs/>
      <w:color w:val="auto"/>
      <w:sz w:val="27"/>
      <w:szCs w:val="27"/>
      <w:bdr w:val="none" w:sz="0" w:space="0" w:color="auto"/>
      <w:lang w:eastAsia="zh-CN"/>
      <w14:textOutline w14:w="0" w14:cap="rnd"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alibri" w:hAnsi="Calibri" w:cs="Arial Unicode MS"/>
      <w:color w:val="000000"/>
      <w:sz w:val="22"/>
      <w:szCs w:val="22"/>
      <w:u w:color="000000"/>
    </w:rPr>
  </w:style>
  <w:style w:type="paragraph" w:styleId="Fuzeile">
    <w:name w:val="footer"/>
    <w:pPr>
      <w:tabs>
        <w:tab w:val="center" w:pos="4536"/>
        <w:tab w:val="right" w:pos="9072"/>
      </w:tabs>
    </w:pPr>
    <w:rPr>
      <w:rFonts w:ascii="Calibri" w:eastAsia="Calibri" w:hAnsi="Calibri" w:cs="Calibri"/>
      <w:color w:val="000000"/>
      <w:sz w:val="22"/>
      <w:szCs w:val="22"/>
      <w:u w:color="000000"/>
    </w:rPr>
  </w:style>
  <w:style w:type="paragraph" w:customStyle="1" w:styleId="Default">
    <w:name w:val="Default"/>
    <w:rPr>
      <w:rFonts w:ascii="Arial" w:hAnsi="Arial" w:cs="Arial Unicode MS"/>
      <w:color w:val="000000"/>
      <w:sz w:val="24"/>
      <w:szCs w:val="24"/>
      <w:u w:color="000000"/>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0">
    <w:name w:val="Hyperlink.0"/>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b/>
      <w:bCs/>
      <w:color w:val="0000FF"/>
      <w:u w:val="single" w:color="0000FF"/>
      <w14:textOutline w14:w="0" w14:cap="rnd" w14:cmpd="sng" w14:algn="ctr">
        <w14:noFill/>
        <w14:prstDash w14:val="solid"/>
        <w14:bevel/>
      </w14:textOutline>
    </w:rPr>
  </w:style>
  <w:style w:type="paragraph" w:customStyle="1" w:styleId="KeinAbsatzformat">
    <w:name w:val="[Kein Absatzformat]"/>
    <w:pPr>
      <w:spacing w:line="288" w:lineRule="auto"/>
    </w:pPr>
    <w:rPr>
      <w:rFonts w:ascii="Minion Pro" w:eastAsia="Minion Pro" w:hAnsi="Minion Pro" w:cs="Minion Pro"/>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D808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0832"/>
    <w:rPr>
      <w:rFonts w:ascii="Tahoma" w:eastAsia="Calibri" w:hAnsi="Tahoma" w:cs="Tahoma"/>
      <w:color w:val="000000"/>
      <w:sz w:val="16"/>
      <w:szCs w:val="16"/>
      <w:u w:color="000000"/>
      <w14:textOutline w14:w="0" w14:cap="flat" w14:cmpd="sng" w14:algn="ctr">
        <w14:noFill/>
        <w14:prstDash w14:val="solid"/>
        <w14:bevel/>
      </w14:textOutline>
    </w:rPr>
  </w:style>
  <w:style w:type="paragraph" w:styleId="berarbeitung">
    <w:name w:val="Revision"/>
    <w:hidden/>
    <w:uiPriority w:val="99"/>
    <w:semiHidden/>
    <w:rsid w:val="004B7BC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5229A0"/>
    <w:rPr>
      <w:b/>
      <w:bCs/>
    </w:rPr>
  </w:style>
  <w:style w:type="character" w:customStyle="1" w:styleId="KommentarthemaZchn">
    <w:name w:val="Kommentarthema Zchn"/>
    <w:basedOn w:val="KommentartextZchn"/>
    <w:link w:val="Kommentarthema"/>
    <w:uiPriority w:val="99"/>
    <w:semiHidden/>
    <w:rsid w:val="005229A0"/>
    <w:rPr>
      <w:rFonts w:ascii="Calibri" w:eastAsia="Calibri" w:hAnsi="Calibri" w:cs="Calibri"/>
      <w:b/>
      <w:bCs/>
      <w:color w:val="000000"/>
      <w:u w:color="000000"/>
      <w14:textOutline w14:w="0" w14:cap="flat" w14:cmpd="sng" w14:algn="ctr">
        <w14:noFill/>
        <w14:prstDash w14:val="solid"/>
        <w14:bevel/>
      </w14:textOutline>
    </w:rPr>
  </w:style>
  <w:style w:type="character" w:customStyle="1" w:styleId="berschrift3Zchn">
    <w:name w:val="Überschrift 3 Zchn"/>
    <w:basedOn w:val="Absatz-Standardschriftart"/>
    <w:link w:val="berschrift3"/>
    <w:uiPriority w:val="9"/>
    <w:rsid w:val="00624405"/>
    <w:rPr>
      <w:rFonts w:eastAsia="Times New Roman"/>
      <w:b/>
      <w:bCs/>
      <w:sz w:val="27"/>
      <w:szCs w:val="27"/>
      <w:bdr w:val="none" w:sz="0" w:space="0" w:color="auto"/>
      <w:lang w:eastAsia="zh-CN"/>
    </w:rPr>
  </w:style>
  <w:style w:type="paragraph" w:customStyle="1" w:styleId="font8">
    <w:name w:val="font_8"/>
    <w:basedOn w:val="Standard"/>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eastAsia="zh-CN"/>
      <w14:textOutline w14:w="0" w14:cap="rnd" w14:cmpd="sng" w14:algn="ctr">
        <w14:noFill/>
        <w14:prstDash w14:val="solid"/>
        <w14:bevel/>
      </w14:textOutline>
    </w:rPr>
  </w:style>
  <w:style w:type="paragraph" w:styleId="Listenabsatz">
    <w:name w:val="List Paragraph"/>
    <w:basedOn w:val="Standard"/>
    <w:uiPriority w:val="34"/>
    <w:qFormat/>
    <w:rsid w:val="00931C09"/>
    <w:pPr>
      <w:ind w:left="720"/>
      <w:contextualSpacing/>
    </w:pPr>
  </w:style>
  <w:style w:type="paragraph" w:styleId="StandardWeb">
    <w:name w:val="Normal (Web)"/>
    <w:rsid w:val="006402BD"/>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character" w:customStyle="1" w:styleId="NichtaufgelsteErwhnung1">
    <w:name w:val="Nicht aufgelöste Erwähnung1"/>
    <w:basedOn w:val="Absatz-Standardschriftart"/>
    <w:uiPriority w:val="99"/>
    <w:semiHidden/>
    <w:unhideWhenUsed/>
    <w:rsid w:val="00D8361F"/>
    <w:rPr>
      <w:color w:val="605E5C"/>
      <w:shd w:val="clear" w:color="auto" w:fill="E1DFDD"/>
    </w:rPr>
  </w:style>
  <w:style w:type="character" w:styleId="NichtaufgelsteErwhnung">
    <w:name w:val="Unresolved Mention"/>
    <w:basedOn w:val="Absatz-Standardschriftart"/>
    <w:uiPriority w:val="99"/>
    <w:semiHidden/>
    <w:unhideWhenUsed/>
    <w:rsid w:val="008F2B43"/>
    <w:rPr>
      <w:color w:val="605E5C"/>
      <w:shd w:val="clear" w:color="auto" w:fill="E1DFDD"/>
    </w:rPr>
  </w:style>
  <w:style w:type="character" w:styleId="BesuchterLink">
    <w:name w:val="FollowedHyperlink"/>
    <w:basedOn w:val="Absatz-Standardschriftart"/>
    <w:uiPriority w:val="99"/>
    <w:semiHidden/>
    <w:unhideWhenUsed/>
    <w:rsid w:val="008F06E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033645">
      <w:bodyDiv w:val="1"/>
      <w:marLeft w:val="0"/>
      <w:marRight w:val="0"/>
      <w:marTop w:val="0"/>
      <w:marBottom w:val="0"/>
      <w:divBdr>
        <w:top w:val="none" w:sz="0" w:space="0" w:color="auto"/>
        <w:left w:val="none" w:sz="0" w:space="0" w:color="auto"/>
        <w:bottom w:val="none" w:sz="0" w:space="0" w:color="auto"/>
        <w:right w:val="none" w:sz="0" w:space="0" w:color="auto"/>
      </w:divBdr>
      <w:divsChild>
        <w:div w:id="1939175166">
          <w:marLeft w:val="0"/>
          <w:marRight w:val="0"/>
          <w:marTop w:val="0"/>
          <w:marBottom w:val="0"/>
          <w:divBdr>
            <w:top w:val="none" w:sz="0" w:space="0" w:color="auto"/>
            <w:left w:val="none" w:sz="0" w:space="0" w:color="auto"/>
            <w:bottom w:val="none" w:sz="0" w:space="0" w:color="auto"/>
            <w:right w:val="none" w:sz="0" w:space="0" w:color="auto"/>
          </w:divBdr>
          <w:divsChild>
            <w:div w:id="1703478802">
              <w:marLeft w:val="0"/>
              <w:marRight w:val="0"/>
              <w:marTop w:val="0"/>
              <w:marBottom w:val="0"/>
              <w:divBdr>
                <w:top w:val="none" w:sz="0" w:space="0" w:color="auto"/>
                <w:left w:val="none" w:sz="0" w:space="0" w:color="auto"/>
                <w:bottom w:val="none" w:sz="0" w:space="0" w:color="auto"/>
                <w:right w:val="none" w:sz="0" w:space="0" w:color="auto"/>
              </w:divBdr>
            </w:div>
            <w:div w:id="1876040479">
              <w:marLeft w:val="0"/>
              <w:marRight w:val="0"/>
              <w:marTop w:val="0"/>
              <w:marBottom w:val="0"/>
              <w:divBdr>
                <w:top w:val="none" w:sz="0" w:space="0" w:color="auto"/>
                <w:left w:val="none" w:sz="0" w:space="0" w:color="auto"/>
                <w:bottom w:val="none" w:sz="0" w:space="0" w:color="auto"/>
                <w:right w:val="none" w:sz="0" w:space="0" w:color="auto"/>
              </w:divBdr>
            </w:div>
            <w:div w:id="2106419435">
              <w:marLeft w:val="0"/>
              <w:marRight w:val="0"/>
              <w:marTop w:val="0"/>
              <w:marBottom w:val="0"/>
              <w:divBdr>
                <w:top w:val="none" w:sz="0" w:space="0" w:color="auto"/>
                <w:left w:val="none" w:sz="0" w:space="0" w:color="auto"/>
                <w:bottom w:val="none" w:sz="0" w:space="0" w:color="auto"/>
                <w:right w:val="none" w:sz="0" w:space="0" w:color="auto"/>
              </w:divBdr>
            </w:div>
            <w:div w:id="552809486">
              <w:marLeft w:val="0"/>
              <w:marRight w:val="0"/>
              <w:marTop w:val="0"/>
              <w:marBottom w:val="0"/>
              <w:divBdr>
                <w:top w:val="none" w:sz="0" w:space="0" w:color="auto"/>
                <w:left w:val="none" w:sz="0" w:space="0" w:color="auto"/>
                <w:bottom w:val="none" w:sz="0" w:space="0" w:color="auto"/>
                <w:right w:val="none" w:sz="0" w:space="0" w:color="auto"/>
              </w:divBdr>
            </w:div>
            <w:div w:id="284044028">
              <w:marLeft w:val="0"/>
              <w:marRight w:val="0"/>
              <w:marTop w:val="0"/>
              <w:marBottom w:val="0"/>
              <w:divBdr>
                <w:top w:val="none" w:sz="0" w:space="0" w:color="auto"/>
                <w:left w:val="none" w:sz="0" w:space="0" w:color="auto"/>
                <w:bottom w:val="none" w:sz="0" w:space="0" w:color="auto"/>
                <w:right w:val="none" w:sz="0" w:space="0" w:color="auto"/>
              </w:divBdr>
            </w:div>
            <w:div w:id="45563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193860">
      <w:bodyDiv w:val="1"/>
      <w:marLeft w:val="0"/>
      <w:marRight w:val="0"/>
      <w:marTop w:val="0"/>
      <w:marBottom w:val="0"/>
      <w:divBdr>
        <w:top w:val="none" w:sz="0" w:space="0" w:color="auto"/>
        <w:left w:val="none" w:sz="0" w:space="0" w:color="auto"/>
        <w:bottom w:val="none" w:sz="0" w:space="0" w:color="auto"/>
        <w:right w:val="none" w:sz="0" w:space="0" w:color="auto"/>
      </w:divBdr>
      <w:divsChild>
        <w:div w:id="1892574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oehler-partner.de/pressezentrum/fs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fsg-sensors.de" TargetMode="External"/><Relationship Id="rId17" Type="http://schemas.openxmlformats.org/officeDocument/2006/relationships/hyperlink" Target="mailto:cf@koehler-partner.de" TargetMode="External"/><Relationship Id="rId2" Type="http://schemas.openxmlformats.org/officeDocument/2006/relationships/customXml" Target="../customXml/item2.xml"/><Relationship Id="rId16" Type="http://schemas.openxmlformats.org/officeDocument/2006/relationships/hyperlink" Target="mailto:presse@fsg-sensor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DF05FC8AFF00CC48B8163505B250C827" ma:contentTypeVersion="15" ma:contentTypeDescription="Creare un nuovo documento." ma:contentTypeScope="" ma:versionID="7f11ecf0bd97b801a0c41a2110aa313f">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35533ecddd7a62da3f7527a652d9d2c5"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TaxCatchAll xmlns="5b1987e4-79fa-4fea-90c7-df9f213bc433" xsi:nil="true"/>
    <DatumundUhrzeit xmlns="9370c29d-7afc-4b4e-9e1d-83d5b5bb872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31C34-0509-4836-A205-236A0D90B40D}">
  <ds:schemaRefs>
    <ds:schemaRef ds:uri="http://schemas.openxmlformats.org/officeDocument/2006/bibliography"/>
  </ds:schemaRefs>
</ds:datastoreItem>
</file>

<file path=customXml/itemProps2.xml><?xml version="1.0" encoding="utf-8"?>
<ds:datastoreItem xmlns:ds="http://schemas.openxmlformats.org/officeDocument/2006/customXml" ds:itemID="{43EA6AFD-E714-46A4-83D5-CD84A0916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30191-B7A5-4D53-946A-0BAD0B4A7AC9}">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customXml/itemProps4.xml><?xml version="1.0" encoding="utf-8"?>
<ds:datastoreItem xmlns:ds="http://schemas.openxmlformats.org/officeDocument/2006/customXml" ds:itemID="{3B3F62D8-0F9E-49AF-8F1D-D334FF0E5A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627</Words>
  <Characters>3954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3</cp:revision>
  <cp:lastPrinted>2022-08-12T08:39:00Z</cp:lastPrinted>
  <dcterms:created xsi:type="dcterms:W3CDTF">2024-10-30T09:48:00Z</dcterms:created>
  <dcterms:modified xsi:type="dcterms:W3CDTF">2024-11-04T10:49:00Z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